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6BE2" w:rsidRPr="002134DB" w:rsidRDefault="00BC6BE2" w:rsidP="002134DB">
      <w:pPr>
        <w:jc w:val="center"/>
        <w:rPr>
          <w:b/>
          <w:lang w:val="es-CL"/>
        </w:rPr>
      </w:pPr>
      <w:r w:rsidRPr="002134DB">
        <w:rPr>
          <w:b/>
          <w:lang w:val="es-CL"/>
        </w:rPr>
        <w:t>Congelamiento y Rotura de Cañerías</w:t>
      </w:r>
    </w:p>
    <w:p w:rsidR="008B5C92" w:rsidRDefault="002134DB" w:rsidP="00E876B1">
      <w:pPr>
        <w:jc w:val="both"/>
        <w:rPr>
          <w:lang w:val="es-CL"/>
        </w:rPr>
      </w:pPr>
      <w:r>
        <w:rPr>
          <w:lang w:val="es-CL"/>
        </w:rPr>
        <w:t xml:space="preserve">Maricunga posee una línea de alimentación de agua fresca que </w:t>
      </w:r>
      <w:r w:rsidR="008B5C92">
        <w:rPr>
          <w:lang w:val="es-CL"/>
        </w:rPr>
        <w:t>cuya estructura de</w:t>
      </w:r>
      <w:r w:rsidR="008B5C92" w:rsidRPr="008B5C92">
        <w:rPr>
          <w:lang w:val="es-CL"/>
        </w:rPr>
        <w:t xml:space="preserve"> conducción está compuesta por una línea de acero de 14” la que no cuenta con aislación directa ni calefacción, con una longitud aproximada de 22 Km. de tubería, longitud a la que se distancia el campo de pozos de Pantanillo como fuente de abastecimiento. </w:t>
      </w:r>
    </w:p>
    <w:p w:rsidR="007C4871" w:rsidRDefault="007C4871" w:rsidP="00E876B1">
      <w:pPr>
        <w:jc w:val="both"/>
        <w:rPr>
          <w:lang w:val="es-CL"/>
        </w:rPr>
      </w:pPr>
      <w:r>
        <w:rPr>
          <w:lang w:val="es-CL"/>
        </w:rPr>
        <w:t>Esta línea por su criticidad debe mantener un flujo constante de agua en circulación para poder evitar congelamientos, los que en caso de presentarse pueden afectar zonas acotadas de la cañería o en su casos más extremos congelar la línea completa  generar efectos en cadena de congelamiento aguas abajo.</w:t>
      </w:r>
    </w:p>
    <w:p w:rsidR="007C4871" w:rsidRDefault="007C4871" w:rsidP="00E876B1">
      <w:pPr>
        <w:jc w:val="both"/>
        <w:rPr>
          <w:lang w:val="es-CL"/>
        </w:rPr>
      </w:pPr>
      <w:r>
        <w:rPr>
          <w:lang w:val="es-CL"/>
        </w:rPr>
        <w:t>Las condiciones que favorecen el congelamiento de las líneas de transporte de flujos son permanentes en Maricunga debido a su situación geográfica y se intensifican durante la temporada de bajas temperaturas (Abril a Septiembre).</w:t>
      </w:r>
    </w:p>
    <w:p w:rsidR="00EF19EC" w:rsidRPr="00EF19EC" w:rsidRDefault="00EF19EC" w:rsidP="00EF19EC">
      <w:pPr>
        <w:jc w:val="both"/>
        <w:rPr>
          <w:lang w:val="es-CL"/>
        </w:rPr>
      </w:pPr>
      <w:r w:rsidRPr="00EF19EC">
        <w:rPr>
          <w:lang w:val="es-CL"/>
        </w:rPr>
        <w:t xml:space="preserve">El acceso a dichos puntos de abastecimiento y a gran parte de la línea, es eventual e incierta durante invierno, dado que el régimen </w:t>
      </w:r>
      <w:proofErr w:type="spellStart"/>
      <w:r w:rsidRPr="00EF19EC">
        <w:rPr>
          <w:lang w:val="es-CL"/>
        </w:rPr>
        <w:t>nival</w:t>
      </w:r>
      <w:proofErr w:type="spellEnd"/>
      <w:r w:rsidRPr="00EF19EC">
        <w:rPr>
          <w:lang w:val="es-CL"/>
        </w:rPr>
        <w:t xml:space="preserve"> de la cuenca genera grandes acumulaciones de nieve que provocan cierre de los caminos producto de las precipitaciones en dicha zona e incluso aislamiento de nuestra operación.</w:t>
      </w:r>
    </w:p>
    <w:p w:rsidR="00EF19EC" w:rsidRPr="00EF19EC" w:rsidRDefault="00EF19EC" w:rsidP="00EF19EC">
      <w:pPr>
        <w:jc w:val="both"/>
        <w:rPr>
          <w:lang w:val="es-CL"/>
        </w:rPr>
      </w:pPr>
      <w:r w:rsidRPr="00EF19EC">
        <w:rPr>
          <w:lang w:val="es-CL"/>
        </w:rPr>
        <w:t>Adicionalmente, la línea en toda su extensión, dada la topografía del sector, cuenta con singularidades de alta vulnerabilidad al congelamiento (venteos, despiches, sectores de inspección) que no cuentan con un diseño para soportar régimen de flujo estático por períodos extensos a bajas temperaturas (extremas, propias de nuestras condiciones de sitio).</w:t>
      </w:r>
    </w:p>
    <w:p w:rsidR="00EF19EC" w:rsidRDefault="00EF19EC" w:rsidP="00EF19EC">
      <w:pPr>
        <w:jc w:val="both"/>
        <w:rPr>
          <w:lang w:val="es-CL"/>
        </w:rPr>
      </w:pPr>
      <w:r w:rsidRPr="00EF19EC">
        <w:rPr>
          <w:lang w:val="es-CL"/>
        </w:rPr>
        <w:t xml:space="preserve">Por lo indicado, el sufrir un congelamiento parcial sería muy difícil de rastrear e identificar para remediar rápidamente (puede extenderse relativamente rápido), por otra parte si el congelamiento es extenso, se traduciría en complejos trabajos para su reposición y daños </w:t>
      </w:r>
      <w:r w:rsidR="008E5618">
        <w:rPr>
          <w:lang w:val="es-CL"/>
        </w:rPr>
        <w:t>significativos.</w:t>
      </w:r>
    </w:p>
    <w:p w:rsidR="008E5618" w:rsidRPr="008E5618" w:rsidRDefault="008E5618" w:rsidP="008E5618">
      <w:pPr>
        <w:jc w:val="both"/>
        <w:rPr>
          <w:lang w:val="es-CL"/>
        </w:rPr>
      </w:pPr>
      <w:r w:rsidRPr="008E5618">
        <w:rPr>
          <w:lang w:val="es-CL"/>
        </w:rPr>
        <w:t xml:space="preserve">Para evaluar la condición de congelamiento </w:t>
      </w:r>
      <w:r>
        <w:rPr>
          <w:lang w:val="es-CL"/>
        </w:rPr>
        <w:t xml:space="preserve">fueron establecidos </w:t>
      </w:r>
      <w:r w:rsidRPr="008E5618">
        <w:rPr>
          <w:lang w:val="es-CL"/>
        </w:rPr>
        <w:t>los criterios que se indican en la planilla: “</w:t>
      </w:r>
      <w:r>
        <w:rPr>
          <w:lang w:val="es-CL"/>
        </w:rPr>
        <w:t>c.1 Memoria  calculo congelamiento líneas.xls</w:t>
      </w:r>
      <w:r w:rsidRPr="008E5618">
        <w:rPr>
          <w:lang w:val="es-CL"/>
        </w:rPr>
        <w:t xml:space="preserve">”, adjunta. </w:t>
      </w:r>
    </w:p>
    <w:p w:rsidR="008A14B8" w:rsidRDefault="008E5618" w:rsidP="008E5618">
      <w:pPr>
        <w:jc w:val="both"/>
        <w:rPr>
          <w:lang w:val="es-CL"/>
        </w:rPr>
      </w:pPr>
      <w:r w:rsidRPr="008E5618">
        <w:rPr>
          <w:lang w:val="es-CL"/>
        </w:rPr>
        <w:t xml:space="preserve">En conclusión el período de congelamiento </w:t>
      </w:r>
      <w:r>
        <w:rPr>
          <w:lang w:val="es-CL"/>
        </w:rPr>
        <w:t xml:space="preserve">teórico para el tramo más expuesto es de </w:t>
      </w:r>
      <w:r w:rsidR="008A14B8">
        <w:rPr>
          <w:lang w:val="es-CL"/>
        </w:rPr>
        <w:t xml:space="preserve"> 4,2 horas</w:t>
      </w:r>
      <w:r>
        <w:rPr>
          <w:lang w:val="es-CL"/>
        </w:rPr>
        <w:t xml:space="preserve"> a -7°C.</w:t>
      </w:r>
      <w:r w:rsidR="008A14B8">
        <w:rPr>
          <w:lang w:val="es-CL"/>
        </w:rPr>
        <w:t xml:space="preserve"> </w:t>
      </w:r>
    </w:p>
    <w:p w:rsidR="008E5618" w:rsidRDefault="008A14B8" w:rsidP="008E5618">
      <w:pPr>
        <w:jc w:val="both"/>
        <w:rPr>
          <w:lang w:val="es-CL"/>
        </w:rPr>
      </w:pPr>
      <w:r>
        <w:rPr>
          <w:lang w:val="es-CL"/>
        </w:rPr>
        <w:t xml:space="preserve">El cálculo coincide con la realidad observada de CMM, la cual muestra que sobre 3 </w:t>
      </w:r>
      <w:proofErr w:type="spellStart"/>
      <w:r>
        <w:rPr>
          <w:lang w:val="es-CL"/>
        </w:rPr>
        <w:t>Hrs</w:t>
      </w:r>
      <w:proofErr w:type="spellEnd"/>
      <w:r>
        <w:rPr>
          <w:lang w:val="es-CL"/>
        </w:rPr>
        <w:t xml:space="preserve"> de  interrupción del flujo dinámico se comienzan a generar episodios de congelamiento.</w:t>
      </w:r>
    </w:p>
    <w:p w:rsidR="008A14B8" w:rsidRDefault="008A14B8" w:rsidP="008E5618">
      <w:pPr>
        <w:jc w:val="both"/>
        <w:rPr>
          <w:lang w:val="es-CL"/>
        </w:rPr>
      </w:pPr>
      <w:r>
        <w:rPr>
          <w:lang w:val="es-CL"/>
        </w:rPr>
        <w:lastRenderedPageBreak/>
        <w:t xml:space="preserve">Por tanto para en base al cálculo teórico y la regla empírica se define como valor máximo de no circulación de agua por las líneas de agua fresca  3,5 </w:t>
      </w:r>
      <w:proofErr w:type="spellStart"/>
      <w:r>
        <w:rPr>
          <w:lang w:val="es-CL"/>
        </w:rPr>
        <w:t>Hrs</w:t>
      </w:r>
      <w:proofErr w:type="spellEnd"/>
      <w:r>
        <w:rPr>
          <w:lang w:val="es-CL"/>
        </w:rPr>
        <w:t>.</w:t>
      </w:r>
    </w:p>
    <w:p w:rsidR="008A14B8" w:rsidRPr="008E5618" w:rsidRDefault="008A14B8" w:rsidP="008A14B8">
      <w:pPr>
        <w:jc w:val="both"/>
        <w:rPr>
          <w:lang w:val="es-CL"/>
        </w:rPr>
      </w:pPr>
      <w:r>
        <w:rPr>
          <w:lang w:val="es-CL"/>
        </w:rPr>
        <w:t xml:space="preserve">En base a lo anterior se define que cada día deben ejecutarse 4 ciclos compuestos de 3,5 </w:t>
      </w:r>
      <w:proofErr w:type="spellStart"/>
      <w:r>
        <w:rPr>
          <w:lang w:val="es-CL"/>
        </w:rPr>
        <w:t>hrs</w:t>
      </w:r>
      <w:proofErr w:type="spellEnd"/>
      <w:r>
        <w:rPr>
          <w:lang w:val="es-CL"/>
        </w:rPr>
        <w:t xml:space="preserve"> de detención del bombeo por 2,5 horas de funcionamiento.</w:t>
      </w:r>
    </w:p>
    <w:p w:rsidR="008A14B8" w:rsidRPr="008A14B8" w:rsidRDefault="008A14B8" w:rsidP="008A14B8">
      <w:pPr>
        <w:jc w:val="both"/>
        <w:rPr>
          <w:lang w:val="es-CL"/>
        </w:rPr>
      </w:pPr>
      <w:r>
        <w:rPr>
          <w:lang w:val="es-CL"/>
        </w:rPr>
        <w:t xml:space="preserve">Con respecto al caudal a ser impulsado durante las horas de funcionamiento de las bombas, </w:t>
      </w:r>
      <w:r w:rsidR="00BF1E58">
        <w:rPr>
          <w:lang w:val="es-CL"/>
        </w:rPr>
        <w:t>éste queda definido por 2 restricciones del sistema de bombeo:</w:t>
      </w:r>
    </w:p>
    <w:p w:rsidR="00BF1E58" w:rsidRDefault="00BF1E58" w:rsidP="008A14B8">
      <w:pPr>
        <w:pStyle w:val="Prrafodelista"/>
        <w:numPr>
          <w:ilvl w:val="0"/>
          <w:numId w:val="9"/>
        </w:numPr>
        <w:jc w:val="both"/>
        <w:rPr>
          <w:lang w:val="es-CL"/>
        </w:rPr>
      </w:pPr>
      <w:r>
        <w:rPr>
          <w:lang w:val="es-CL"/>
        </w:rPr>
        <w:t xml:space="preserve"> </w:t>
      </w:r>
      <w:r w:rsidRPr="00BF1E58">
        <w:rPr>
          <w:b/>
          <w:u w:val="single"/>
          <w:lang w:val="es-CL"/>
        </w:rPr>
        <w:t>Mínimo flujo continuo</w:t>
      </w:r>
      <w:r w:rsidR="008A14B8" w:rsidRPr="00BF1E58">
        <w:rPr>
          <w:lang w:val="es-CL"/>
        </w:rPr>
        <w:t xml:space="preserve"> (MCF: </w:t>
      </w:r>
      <w:proofErr w:type="spellStart"/>
      <w:r w:rsidR="008A14B8" w:rsidRPr="00BF1E58">
        <w:rPr>
          <w:lang w:val="es-CL"/>
        </w:rPr>
        <w:t>Minimum</w:t>
      </w:r>
      <w:proofErr w:type="spellEnd"/>
      <w:r w:rsidR="008A14B8" w:rsidRPr="00BF1E58">
        <w:rPr>
          <w:lang w:val="es-CL"/>
        </w:rPr>
        <w:t xml:space="preserve"> </w:t>
      </w:r>
      <w:proofErr w:type="spellStart"/>
      <w:r w:rsidR="008A14B8" w:rsidRPr="00BF1E58">
        <w:rPr>
          <w:lang w:val="es-CL"/>
        </w:rPr>
        <w:t>Continuous</w:t>
      </w:r>
      <w:proofErr w:type="spellEnd"/>
      <w:r w:rsidR="008A14B8" w:rsidRPr="00BF1E58">
        <w:rPr>
          <w:lang w:val="es-CL"/>
        </w:rPr>
        <w:t xml:space="preserve"> </w:t>
      </w:r>
      <w:proofErr w:type="spellStart"/>
      <w:r w:rsidR="008A14B8" w:rsidRPr="00BF1E58">
        <w:rPr>
          <w:lang w:val="es-CL"/>
        </w:rPr>
        <w:t>Flow</w:t>
      </w:r>
      <w:proofErr w:type="spellEnd"/>
      <w:r w:rsidR="008A14B8" w:rsidRPr="00BF1E58">
        <w:rPr>
          <w:lang w:val="es-CL"/>
        </w:rPr>
        <w:t xml:space="preserve">), que es un parámetro propio de cada modelo de bomba, </w:t>
      </w:r>
      <w:r>
        <w:rPr>
          <w:lang w:val="es-CL"/>
        </w:rPr>
        <w:t>que en caso de las bombas de CMM son 16 (</w:t>
      </w:r>
      <w:proofErr w:type="spellStart"/>
      <w:r>
        <w:rPr>
          <w:lang w:val="es-CL"/>
        </w:rPr>
        <w:t>Lt</w:t>
      </w:r>
      <w:proofErr w:type="spellEnd"/>
      <w:r>
        <w:rPr>
          <w:lang w:val="es-CL"/>
        </w:rPr>
        <w:t>/s) y 20 (</w:t>
      </w:r>
      <w:proofErr w:type="spellStart"/>
      <w:r>
        <w:rPr>
          <w:lang w:val="es-CL"/>
        </w:rPr>
        <w:t>Lt</w:t>
      </w:r>
      <w:proofErr w:type="spellEnd"/>
      <w:r w:rsidR="008A14B8" w:rsidRPr="00BF1E58">
        <w:rPr>
          <w:lang w:val="es-CL"/>
        </w:rPr>
        <w:t>/s) para bomba de pozo 1 y bomba de pozo 2 respectivamente.</w:t>
      </w:r>
    </w:p>
    <w:p w:rsidR="00BF1E58" w:rsidRDefault="00BF1E58" w:rsidP="00BF1E58">
      <w:pPr>
        <w:pStyle w:val="Prrafodelista"/>
        <w:jc w:val="both"/>
        <w:rPr>
          <w:lang w:val="es-CL"/>
        </w:rPr>
      </w:pPr>
    </w:p>
    <w:p w:rsidR="008A14B8" w:rsidRDefault="008A14B8" w:rsidP="008A14B8">
      <w:pPr>
        <w:pStyle w:val="Prrafodelista"/>
        <w:numPr>
          <w:ilvl w:val="0"/>
          <w:numId w:val="9"/>
        </w:numPr>
        <w:jc w:val="both"/>
        <w:rPr>
          <w:lang w:val="es-CL"/>
        </w:rPr>
      </w:pPr>
      <w:r w:rsidRPr="00BF1E58">
        <w:rPr>
          <w:b/>
          <w:u w:val="single"/>
          <w:lang w:val="es-CL"/>
        </w:rPr>
        <w:t>La restricción de mínima velocidad</w:t>
      </w:r>
      <w:r w:rsidRPr="00BF1E58">
        <w:rPr>
          <w:lang w:val="es-CL"/>
        </w:rPr>
        <w:t xml:space="preserve">, respecto del variador de frecuencia con que operan las bombas como regulador de flujo; </w:t>
      </w:r>
      <w:r w:rsidR="00BF1E58">
        <w:rPr>
          <w:lang w:val="es-CL"/>
        </w:rPr>
        <w:t xml:space="preserve">que para el caso de CMM </w:t>
      </w:r>
      <w:r w:rsidRPr="00BF1E58">
        <w:rPr>
          <w:lang w:val="es-CL"/>
        </w:rPr>
        <w:t>el caudal mínimo qu</w:t>
      </w:r>
      <w:r w:rsidR="00BF1E58">
        <w:rPr>
          <w:lang w:val="es-CL"/>
        </w:rPr>
        <w:t>e se puede impulsar es 28 (</w:t>
      </w:r>
      <w:proofErr w:type="spellStart"/>
      <w:r w:rsidR="00BF1E58">
        <w:rPr>
          <w:lang w:val="es-CL"/>
        </w:rPr>
        <w:t>Lt</w:t>
      </w:r>
      <w:proofErr w:type="spellEnd"/>
      <w:r w:rsidR="00BF1E58">
        <w:rPr>
          <w:lang w:val="es-CL"/>
        </w:rPr>
        <w:t>/s)</w:t>
      </w:r>
      <w:r w:rsidRPr="00BF1E58">
        <w:rPr>
          <w:lang w:val="es-CL"/>
        </w:rPr>
        <w:t>.</w:t>
      </w:r>
    </w:p>
    <w:p w:rsidR="00BF1E58" w:rsidRPr="00BF1E58" w:rsidRDefault="00BF1E58" w:rsidP="00BF1E58">
      <w:pPr>
        <w:pStyle w:val="Prrafodelista"/>
        <w:rPr>
          <w:lang w:val="es-CL"/>
        </w:rPr>
      </w:pPr>
    </w:p>
    <w:tbl>
      <w:tblPr>
        <w:tblpPr w:leftFromText="141" w:rightFromText="141" w:vertAnchor="text" w:horzAnchor="page" w:tblpX="2181" w:tblpY="262"/>
        <w:tblW w:w="6190" w:type="dxa"/>
        <w:tblCellMar>
          <w:left w:w="0" w:type="dxa"/>
          <w:right w:w="0" w:type="dxa"/>
        </w:tblCellMar>
        <w:tblLook w:val="04A0" w:firstRow="1" w:lastRow="0" w:firstColumn="1" w:lastColumn="0" w:noHBand="0" w:noVBand="1"/>
      </w:tblPr>
      <w:tblGrid>
        <w:gridCol w:w="896"/>
        <w:gridCol w:w="1887"/>
        <w:gridCol w:w="1427"/>
        <w:gridCol w:w="1980"/>
      </w:tblGrid>
      <w:tr w:rsidR="00BF1E58" w:rsidRPr="00BF1E58" w:rsidTr="00BF1E58">
        <w:trPr>
          <w:trHeight w:val="148"/>
        </w:trPr>
        <w:tc>
          <w:tcPr>
            <w:tcW w:w="896"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BF1E58" w:rsidRPr="00BF1E58" w:rsidRDefault="00BF1E58" w:rsidP="00BF1E58">
            <w:pPr>
              <w:jc w:val="center"/>
              <w:rPr>
                <w:rFonts w:ascii="Calibri" w:eastAsiaTheme="minorHAnsi" w:hAnsi="Calibri"/>
                <w:color w:val="000000"/>
                <w:lang w:val="es-CL" w:eastAsia="es-CL"/>
              </w:rPr>
            </w:pPr>
          </w:p>
        </w:tc>
        <w:tc>
          <w:tcPr>
            <w:tcW w:w="1887"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BF1E58" w:rsidRDefault="00BF1E58" w:rsidP="00BF1E58">
            <w:pPr>
              <w:jc w:val="center"/>
              <w:rPr>
                <w:rFonts w:ascii="Calibri" w:eastAsiaTheme="minorHAnsi" w:hAnsi="Calibri"/>
                <w:color w:val="000000"/>
                <w:lang w:eastAsia="es-CL"/>
              </w:rPr>
            </w:pPr>
            <w:proofErr w:type="spellStart"/>
            <w:r>
              <w:rPr>
                <w:color w:val="000000"/>
                <w:lang w:eastAsia="es-CL"/>
              </w:rPr>
              <w:t>Modelo</w:t>
            </w:r>
            <w:proofErr w:type="spellEnd"/>
            <w:r>
              <w:rPr>
                <w:color w:val="000000"/>
                <w:lang w:eastAsia="es-CL"/>
              </w:rPr>
              <w:t xml:space="preserve"> </w:t>
            </w:r>
            <w:proofErr w:type="spellStart"/>
            <w:r>
              <w:rPr>
                <w:color w:val="000000"/>
                <w:lang w:eastAsia="es-CL"/>
              </w:rPr>
              <w:t>Bomba</w:t>
            </w:r>
            <w:proofErr w:type="spellEnd"/>
            <w:r>
              <w:rPr>
                <w:color w:val="000000"/>
                <w:lang w:eastAsia="es-CL"/>
              </w:rPr>
              <w:t xml:space="preserve"> </w:t>
            </w:r>
            <w:proofErr w:type="spellStart"/>
            <w:r>
              <w:rPr>
                <w:color w:val="000000"/>
                <w:lang w:eastAsia="es-CL"/>
              </w:rPr>
              <w:t>instalada</w:t>
            </w:r>
            <w:proofErr w:type="spellEnd"/>
          </w:p>
        </w:tc>
        <w:tc>
          <w:tcPr>
            <w:tcW w:w="1427"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1C77BD" w:rsidRDefault="00BF1E58" w:rsidP="00BF1E58">
            <w:pPr>
              <w:jc w:val="center"/>
              <w:rPr>
                <w:color w:val="000000"/>
                <w:lang w:val="es-CL" w:eastAsia="es-CL"/>
              </w:rPr>
            </w:pPr>
            <w:r w:rsidRPr="00BF1E58">
              <w:rPr>
                <w:color w:val="000000"/>
                <w:lang w:val="es-CL" w:eastAsia="es-CL"/>
              </w:rPr>
              <w:t xml:space="preserve">Caudal mínimo continuo </w:t>
            </w:r>
          </w:p>
          <w:p w:rsidR="00BF1E58" w:rsidRPr="00BF1E58" w:rsidRDefault="001C77BD" w:rsidP="00BF1E58">
            <w:pPr>
              <w:jc w:val="center"/>
              <w:rPr>
                <w:rFonts w:ascii="Calibri" w:eastAsiaTheme="minorHAnsi" w:hAnsi="Calibri"/>
                <w:color w:val="000000"/>
                <w:lang w:val="es-CL" w:eastAsia="es-CL"/>
              </w:rPr>
            </w:pPr>
            <w:r>
              <w:rPr>
                <w:color w:val="000000"/>
                <w:lang w:val="es-CL" w:eastAsia="es-CL"/>
              </w:rPr>
              <w:t>(</w:t>
            </w:r>
            <w:proofErr w:type="spellStart"/>
            <w:r>
              <w:rPr>
                <w:color w:val="000000"/>
                <w:lang w:val="es-CL" w:eastAsia="es-CL"/>
              </w:rPr>
              <w:t>Lt</w:t>
            </w:r>
            <w:proofErr w:type="spellEnd"/>
            <w:r w:rsidR="00BF1E58" w:rsidRPr="00BF1E58">
              <w:rPr>
                <w:color w:val="000000"/>
                <w:lang w:val="es-CL" w:eastAsia="es-CL"/>
              </w:rPr>
              <w:t>/s)</w:t>
            </w:r>
          </w:p>
        </w:tc>
        <w:tc>
          <w:tcPr>
            <w:tcW w:w="1980"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1C77BD" w:rsidRDefault="00BF1E58" w:rsidP="00BF1E58">
            <w:pPr>
              <w:jc w:val="center"/>
              <w:rPr>
                <w:color w:val="000000"/>
                <w:lang w:val="es-CL" w:eastAsia="es-CL"/>
              </w:rPr>
            </w:pPr>
            <w:r w:rsidRPr="00BF1E58">
              <w:rPr>
                <w:color w:val="000000"/>
                <w:lang w:val="es-CL" w:eastAsia="es-CL"/>
              </w:rPr>
              <w:t xml:space="preserve">VDF 50% , frecuencia del motor de  25 Hz </w:t>
            </w:r>
          </w:p>
          <w:p w:rsidR="00BF1E58" w:rsidRPr="00BF1E58" w:rsidRDefault="00BF1E58" w:rsidP="00BF1E58">
            <w:pPr>
              <w:jc w:val="center"/>
              <w:rPr>
                <w:rFonts w:ascii="Calibri" w:eastAsiaTheme="minorHAnsi" w:hAnsi="Calibri"/>
                <w:color w:val="000000"/>
                <w:lang w:val="es-CL" w:eastAsia="es-CL"/>
              </w:rPr>
            </w:pPr>
            <w:r w:rsidRPr="00BF1E58">
              <w:rPr>
                <w:color w:val="000000"/>
                <w:lang w:val="es-CL" w:eastAsia="es-CL"/>
              </w:rPr>
              <w:t>(</w:t>
            </w:r>
            <w:proofErr w:type="spellStart"/>
            <w:r w:rsidR="001C77BD">
              <w:rPr>
                <w:color w:val="000000"/>
                <w:lang w:val="es-CL" w:eastAsia="es-CL"/>
              </w:rPr>
              <w:t>Lt</w:t>
            </w:r>
            <w:proofErr w:type="spellEnd"/>
            <w:r w:rsidRPr="00BF1E58">
              <w:rPr>
                <w:color w:val="000000"/>
                <w:lang w:val="es-CL" w:eastAsia="es-CL"/>
              </w:rPr>
              <w:t>/s)</w:t>
            </w:r>
          </w:p>
        </w:tc>
      </w:tr>
      <w:tr w:rsidR="00BF1E58" w:rsidTr="00BF1E58">
        <w:trPr>
          <w:trHeight w:val="143"/>
        </w:trPr>
        <w:tc>
          <w:tcPr>
            <w:tcW w:w="89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BF1E58" w:rsidRDefault="00BF1E58" w:rsidP="00BF1E58">
            <w:pPr>
              <w:rPr>
                <w:rFonts w:ascii="Calibri" w:eastAsiaTheme="minorHAnsi" w:hAnsi="Calibri"/>
                <w:color w:val="000000"/>
                <w:lang w:eastAsia="es-CL"/>
              </w:rPr>
            </w:pPr>
            <w:proofErr w:type="spellStart"/>
            <w:r>
              <w:rPr>
                <w:color w:val="000000"/>
                <w:lang w:eastAsia="es-CL"/>
              </w:rPr>
              <w:t>Pozo</w:t>
            </w:r>
            <w:proofErr w:type="spellEnd"/>
            <w:r>
              <w:rPr>
                <w:color w:val="000000"/>
                <w:lang w:eastAsia="es-CL"/>
              </w:rPr>
              <w:t xml:space="preserve"> N°1</w:t>
            </w:r>
          </w:p>
        </w:tc>
        <w:tc>
          <w:tcPr>
            <w:tcW w:w="188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BF1E58" w:rsidRDefault="00BF1E58" w:rsidP="00BF1E58">
            <w:pPr>
              <w:rPr>
                <w:rFonts w:ascii="Calibri" w:eastAsiaTheme="minorHAnsi" w:hAnsi="Calibri"/>
                <w:color w:val="000000"/>
                <w:lang w:eastAsia="es-CL"/>
              </w:rPr>
            </w:pPr>
            <w:proofErr w:type="spellStart"/>
            <w:r>
              <w:rPr>
                <w:color w:val="000000"/>
                <w:lang w:eastAsia="es-CL"/>
              </w:rPr>
              <w:t>Bomba</w:t>
            </w:r>
            <w:proofErr w:type="spellEnd"/>
            <w:r>
              <w:rPr>
                <w:color w:val="000000"/>
                <w:lang w:eastAsia="es-CL"/>
              </w:rPr>
              <w:t xml:space="preserve"> UPA 350-128/4a </w:t>
            </w:r>
          </w:p>
        </w:tc>
        <w:tc>
          <w:tcPr>
            <w:tcW w:w="142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BF1E58" w:rsidRDefault="00BF1E58" w:rsidP="00BF1E58">
            <w:pPr>
              <w:jc w:val="center"/>
              <w:rPr>
                <w:rFonts w:ascii="Calibri" w:eastAsiaTheme="minorHAnsi" w:hAnsi="Calibri"/>
                <w:color w:val="000000"/>
                <w:lang w:eastAsia="es-CL"/>
              </w:rPr>
            </w:pPr>
            <w:r>
              <w:rPr>
                <w:color w:val="000000"/>
                <w:lang w:eastAsia="es-CL"/>
              </w:rPr>
              <w:t>16</w:t>
            </w:r>
          </w:p>
        </w:tc>
        <w:tc>
          <w:tcPr>
            <w:tcW w:w="19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BF1E58" w:rsidRDefault="00BF1E58" w:rsidP="00BF1E58">
            <w:pPr>
              <w:jc w:val="center"/>
              <w:rPr>
                <w:rFonts w:ascii="Calibri" w:eastAsiaTheme="minorHAnsi" w:hAnsi="Calibri"/>
                <w:color w:val="FF0000"/>
                <w:sz w:val="24"/>
                <w:szCs w:val="24"/>
                <w:highlight w:val="yellow"/>
                <w:lang w:eastAsia="es-CL"/>
              </w:rPr>
            </w:pPr>
            <w:r w:rsidRPr="00BF1E58">
              <w:rPr>
                <w:color w:val="000000"/>
                <w:lang w:eastAsia="es-CL"/>
              </w:rPr>
              <w:t>28</w:t>
            </w:r>
          </w:p>
        </w:tc>
      </w:tr>
      <w:tr w:rsidR="00BF1E58" w:rsidTr="00BF1E58">
        <w:trPr>
          <w:trHeight w:val="143"/>
        </w:trPr>
        <w:tc>
          <w:tcPr>
            <w:tcW w:w="89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BF1E58" w:rsidRDefault="00BF1E58" w:rsidP="00BF1E58">
            <w:pPr>
              <w:rPr>
                <w:rFonts w:ascii="Calibri" w:eastAsiaTheme="minorHAnsi" w:hAnsi="Calibri"/>
                <w:color w:val="000000"/>
                <w:lang w:eastAsia="es-CL"/>
              </w:rPr>
            </w:pPr>
            <w:proofErr w:type="spellStart"/>
            <w:r>
              <w:rPr>
                <w:color w:val="000000"/>
                <w:lang w:eastAsia="es-CL"/>
              </w:rPr>
              <w:t>Pozo</w:t>
            </w:r>
            <w:proofErr w:type="spellEnd"/>
            <w:r>
              <w:rPr>
                <w:color w:val="000000"/>
                <w:lang w:eastAsia="es-CL"/>
              </w:rPr>
              <w:t xml:space="preserve"> N°2</w:t>
            </w:r>
          </w:p>
        </w:tc>
        <w:tc>
          <w:tcPr>
            <w:tcW w:w="188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BF1E58" w:rsidRDefault="00BF1E58" w:rsidP="00BF1E58">
            <w:pPr>
              <w:rPr>
                <w:rFonts w:ascii="Calibri" w:eastAsiaTheme="minorHAnsi" w:hAnsi="Calibri"/>
                <w:color w:val="000000"/>
                <w:lang w:eastAsia="es-CL"/>
              </w:rPr>
            </w:pPr>
            <w:proofErr w:type="spellStart"/>
            <w:r>
              <w:rPr>
                <w:color w:val="000000"/>
                <w:lang w:eastAsia="es-CL"/>
              </w:rPr>
              <w:t>Bomba</w:t>
            </w:r>
            <w:proofErr w:type="spellEnd"/>
            <w:r>
              <w:rPr>
                <w:color w:val="000000"/>
                <w:lang w:eastAsia="es-CL"/>
              </w:rPr>
              <w:t xml:space="preserve"> UPA 300-94/8 </w:t>
            </w:r>
          </w:p>
        </w:tc>
        <w:tc>
          <w:tcPr>
            <w:tcW w:w="142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BF1E58" w:rsidRDefault="00BF1E58" w:rsidP="00BF1E58">
            <w:pPr>
              <w:jc w:val="center"/>
              <w:rPr>
                <w:rFonts w:ascii="Calibri" w:eastAsiaTheme="minorHAnsi" w:hAnsi="Calibri"/>
                <w:color w:val="000000"/>
                <w:lang w:eastAsia="es-CL"/>
              </w:rPr>
            </w:pPr>
            <w:r>
              <w:rPr>
                <w:color w:val="000000"/>
                <w:lang w:eastAsia="es-CL"/>
              </w:rPr>
              <w:t>20</w:t>
            </w:r>
          </w:p>
        </w:tc>
        <w:tc>
          <w:tcPr>
            <w:tcW w:w="19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BF1E58" w:rsidRDefault="00BF1E58" w:rsidP="00BF1E58">
            <w:pPr>
              <w:jc w:val="center"/>
              <w:rPr>
                <w:rFonts w:ascii="Calibri" w:eastAsiaTheme="minorHAnsi" w:hAnsi="Calibri"/>
                <w:color w:val="FF0000"/>
                <w:sz w:val="24"/>
                <w:szCs w:val="24"/>
                <w:highlight w:val="yellow"/>
                <w:lang w:eastAsia="es-CL"/>
              </w:rPr>
            </w:pPr>
            <w:r w:rsidRPr="00BF1E58">
              <w:rPr>
                <w:color w:val="000000"/>
                <w:lang w:eastAsia="es-CL"/>
              </w:rPr>
              <w:t>28</w:t>
            </w:r>
          </w:p>
        </w:tc>
      </w:tr>
    </w:tbl>
    <w:p w:rsidR="00BF1E58" w:rsidRPr="00BF1E58" w:rsidRDefault="00BF1E58" w:rsidP="00BF1E58">
      <w:pPr>
        <w:pStyle w:val="Prrafodelista"/>
        <w:jc w:val="both"/>
        <w:rPr>
          <w:lang w:val="es-CL"/>
        </w:rPr>
      </w:pPr>
    </w:p>
    <w:p w:rsidR="008A14B8" w:rsidRDefault="008A14B8" w:rsidP="008A14B8">
      <w:pPr>
        <w:jc w:val="both"/>
        <w:rPr>
          <w:lang w:val="es-CL"/>
        </w:rPr>
      </w:pPr>
    </w:p>
    <w:p w:rsidR="00BF1E58" w:rsidRDefault="00BF1E58" w:rsidP="00BF1E58">
      <w:pPr>
        <w:rPr>
          <w:rFonts w:ascii="Calibri" w:eastAsiaTheme="minorHAnsi" w:hAnsi="Calibri"/>
          <w:color w:val="1F497D"/>
        </w:rPr>
      </w:pPr>
    </w:p>
    <w:p w:rsidR="00BF1E58" w:rsidRDefault="00BF1E58" w:rsidP="008A14B8">
      <w:pPr>
        <w:jc w:val="both"/>
        <w:rPr>
          <w:lang w:val="es-CL"/>
        </w:rPr>
      </w:pPr>
    </w:p>
    <w:p w:rsidR="00BF1E58" w:rsidRDefault="00BF1E58" w:rsidP="008A14B8">
      <w:pPr>
        <w:jc w:val="both"/>
        <w:rPr>
          <w:lang w:val="es-CL"/>
        </w:rPr>
      </w:pPr>
    </w:p>
    <w:p w:rsidR="00BF1E58" w:rsidRDefault="00BF1E58" w:rsidP="008A14B8">
      <w:pPr>
        <w:jc w:val="both"/>
        <w:rPr>
          <w:lang w:val="es-CL"/>
        </w:rPr>
      </w:pPr>
    </w:p>
    <w:p w:rsidR="00BF1E58" w:rsidRDefault="00BF1E58" w:rsidP="008A14B8">
      <w:pPr>
        <w:jc w:val="both"/>
        <w:rPr>
          <w:lang w:val="es-CL"/>
        </w:rPr>
      </w:pPr>
    </w:p>
    <w:p w:rsidR="001C77BD" w:rsidRDefault="001C77BD" w:rsidP="008A14B8">
      <w:pPr>
        <w:jc w:val="both"/>
        <w:rPr>
          <w:lang w:val="es-CL"/>
        </w:rPr>
      </w:pPr>
    </w:p>
    <w:p w:rsidR="008E5618" w:rsidRPr="008E5618" w:rsidRDefault="001C77BD" w:rsidP="008E5618">
      <w:pPr>
        <w:jc w:val="both"/>
        <w:rPr>
          <w:lang w:val="es-CL"/>
        </w:rPr>
      </w:pPr>
      <w:r>
        <w:rPr>
          <w:lang w:val="es-CL"/>
        </w:rPr>
        <w:t>Por tanto p</w:t>
      </w:r>
      <w:r w:rsidR="008E5618" w:rsidRPr="008E5618">
        <w:rPr>
          <w:lang w:val="es-CL"/>
        </w:rPr>
        <w:t>ara efectos de</w:t>
      </w:r>
      <w:r>
        <w:rPr>
          <w:lang w:val="es-CL"/>
        </w:rPr>
        <w:t>l cálculo del</w:t>
      </w:r>
      <w:r w:rsidR="008E5618" w:rsidRPr="008E5618">
        <w:rPr>
          <w:lang w:val="es-CL"/>
        </w:rPr>
        <w:t xml:space="preserve"> caudal promedio día:</w:t>
      </w:r>
    </w:p>
    <w:p w:rsidR="001C77BD" w:rsidRDefault="001C77BD" w:rsidP="008E5618">
      <w:pPr>
        <w:pStyle w:val="Prrafodelista"/>
        <w:numPr>
          <w:ilvl w:val="0"/>
          <w:numId w:val="10"/>
        </w:numPr>
        <w:jc w:val="both"/>
        <w:rPr>
          <w:lang w:val="es-CL"/>
        </w:rPr>
      </w:pPr>
      <w:r>
        <w:rPr>
          <w:lang w:val="es-CL"/>
        </w:rPr>
        <w:t>28 (</w:t>
      </w:r>
      <w:proofErr w:type="spellStart"/>
      <w:r>
        <w:rPr>
          <w:lang w:val="es-CL"/>
        </w:rPr>
        <w:t>Lt</w:t>
      </w:r>
      <w:proofErr w:type="spellEnd"/>
      <w:r w:rsidR="008E5618" w:rsidRPr="001C77BD">
        <w:rPr>
          <w:lang w:val="es-CL"/>
        </w:rPr>
        <w:t xml:space="preserve">/s) * 10 (horas-totales de funcionamiento en el día </w:t>
      </w:r>
      <w:r>
        <w:rPr>
          <w:lang w:val="es-CL"/>
        </w:rPr>
        <w:t>dentro de los 4 ciclos) = 280 (</w:t>
      </w:r>
      <w:proofErr w:type="spellStart"/>
      <w:r>
        <w:rPr>
          <w:lang w:val="es-CL"/>
        </w:rPr>
        <w:t>Lt</w:t>
      </w:r>
      <w:proofErr w:type="spellEnd"/>
      <w:r w:rsidR="008E5618" w:rsidRPr="001C77BD">
        <w:rPr>
          <w:lang w:val="es-CL"/>
        </w:rPr>
        <w:t>/s - h)</w:t>
      </w:r>
    </w:p>
    <w:p w:rsidR="008E5618" w:rsidRDefault="001C77BD" w:rsidP="008E5618">
      <w:pPr>
        <w:pStyle w:val="Prrafodelista"/>
        <w:numPr>
          <w:ilvl w:val="0"/>
          <w:numId w:val="10"/>
        </w:numPr>
        <w:jc w:val="both"/>
        <w:rPr>
          <w:lang w:val="es-CL"/>
        </w:rPr>
      </w:pPr>
      <w:r>
        <w:rPr>
          <w:lang w:val="es-CL"/>
        </w:rPr>
        <w:t>280 (L</w:t>
      </w:r>
      <w:r w:rsidR="008E5618" w:rsidRPr="001C77BD">
        <w:rPr>
          <w:lang w:val="es-CL"/>
        </w:rPr>
        <w:t>/s - h), repartidos en 24 (h), para establecer el promedio de extracción día en las 24 (h)</w:t>
      </w:r>
      <w:r>
        <w:rPr>
          <w:lang w:val="es-CL"/>
        </w:rPr>
        <w:t xml:space="preserve"> = </w:t>
      </w:r>
      <w:r w:rsidR="008E5618" w:rsidRPr="001C77BD">
        <w:rPr>
          <w:lang w:val="es-CL"/>
        </w:rPr>
        <w:t xml:space="preserve"> </w:t>
      </w:r>
      <w:r>
        <w:rPr>
          <w:lang w:val="es-CL"/>
        </w:rPr>
        <w:t>11,7 (</w:t>
      </w:r>
      <w:proofErr w:type="spellStart"/>
      <w:r>
        <w:rPr>
          <w:lang w:val="es-CL"/>
        </w:rPr>
        <w:t>Lt</w:t>
      </w:r>
      <w:proofErr w:type="spellEnd"/>
      <w:r w:rsidR="008E5618" w:rsidRPr="001C77BD">
        <w:rPr>
          <w:lang w:val="es-CL"/>
        </w:rPr>
        <w:t>/s)</w:t>
      </w:r>
    </w:p>
    <w:p w:rsidR="00E876B1" w:rsidRPr="007B1D78" w:rsidRDefault="001C77BD" w:rsidP="008B5C92">
      <w:pPr>
        <w:jc w:val="both"/>
        <w:rPr>
          <w:lang w:val="es-CL"/>
        </w:rPr>
      </w:pPr>
      <w:r>
        <w:rPr>
          <w:lang w:val="es-CL"/>
        </w:rPr>
        <w:t xml:space="preserve">Por tanto el caudal mínimo requerido para evitar congelamiento en sistema de distribución de agua es de 11,7 </w:t>
      </w:r>
      <w:proofErr w:type="spellStart"/>
      <w:r>
        <w:rPr>
          <w:lang w:val="es-CL"/>
        </w:rPr>
        <w:t>Lt</w:t>
      </w:r>
      <w:proofErr w:type="spellEnd"/>
      <w:r>
        <w:rPr>
          <w:lang w:val="es-CL"/>
        </w:rPr>
        <w:t>/s</w:t>
      </w:r>
      <w:r w:rsidR="007C4871">
        <w:rPr>
          <w:lang w:val="es-CL"/>
        </w:rPr>
        <w:t xml:space="preserve">  </w:t>
      </w:r>
      <w:bookmarkStart w:id="0" w:name="_GoBack"/>
      <w:bookmarkEnd w:id="0"/>
    </w:p>
    <w:sectPr w:rsidR="00E876B1" w:rsidRPr="007B1D78" w:rsidSect="00BA561A">
      <w:headerReference w:type="default" r:id="rId9"/>
      <w:footerReference w:type="default" r:id="rId10"/>
      <w:pgSz w:w="12240" w:h="15840"/>
      <w:pgMar w:top="1417" w:right="1701" w:bottom="1417"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5B31" w:rsidRDefault="00565B31" w:rsidP="005139E9">
      <w:pPr>
        <w:spacing w:after="0" w:line="240" w:lineRule="auto"/>
      </w:pPr>
      <w:r>
        <w:separator/>
      </w:r>
    </w:p>
  </w:endnote>
  <w:endnote w:type="continuationSeparator" w:id="0">
    <w:p w:rsidR="00565B31" w:rsidRDefault="00565B31" w:rsidP="00513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29FC" w:rsidRPr="00BA561A" w:rsidRDefault="004829FC">
    <w:pPr>
      <w:pStyle w:val="Piedepgina"/>
      <w:rPr>
        <w:color w:val="808080" w:themeColor="background1" w:themeShade="80"/>
      </w:rPr>
    </w:pPr>
    <w:proofErr w:type="spellStart"/>
    <w:r w:rsidRPr="00BA561A">
      <w:rPr>
        <w:color w:val="808080" w:themeColor="background1" w:themeShade="80"/>
      </w:rPr>
      <w:t>Página</w:t>
    </w:r>
    <w:proofErr w:type="spellEnd"/>
    <w:r w:rsidRPr="00BA561A">
      <w:rPr>
        <w:color w:val="808080" w:themeColor="background1" w:themeShade="80"/>
      </w:rPr>
      <w:t xml:space="preserve"> </w:t>
    </w:r>
    <w:sdt>
      <w:sdtPr>
        <w:rPr>
          <w:color w:val="808080" w:themeColor="background1" w:themeShade="80"/>
        </w:rPr>
        <w:id w:val="811830188"/>
        <w:docPartObj>
          <w:docPartGallery w:val="Page Numbers (Bottom of Page)"/>
          <w:docPartUnique/>
        </w:docPartObj>
      </w:sdtPr>
      <w:sdtEndPr/>
      <w:sdtContent>
        <w:r w:rsidRPr="00BA561A">
          <w:rPr>
            <w:color w:val="808080" w:themeColor="background1" w:themeShade="80"/>
          </w:rPr>
          <w:fldChar w:fldCharType="begin"/>
        </w:r>
        <w:r w:rsidRPr="00BA561A">
          <w:rPr>
            <w:color w:val="808080" w:themeColor="background1" w:themeShade="80"/>
          </w:rPr>
          <w:instrText>PAGE   \* MERGEFORMAT</w:instrText>
        </w:r>
        <w:r w:rsidRPr="00BA561A">
          <w:rPr>
            <w:color w:val="808080" w:themeColor="background1" w:themeShade="80"/>
          </w:rPr>
          <w:fldChar w:fldCharType="separate"/>
        </w:r>
        <w:r w:rsidR="001C77BD" w:rsidRPr="001C77BD">
          <w:rPr>
            <w:noProof/>
            <w:color w:val="808080" w:themeColor="background1" w:themeShade="80"/>
            <w:lang w:val="es-ES"/>
          </w:rPr>
          <w:t>2</w:t>
        </w:r>
        <w:r w:rsidRPr="00BA561A">
          <w:rPr>
            <w:color w:val="808080" w:themeColor="background1" w:themeShade="80"/>
          </w:rPr>
          <w:fldChar w:fldCharType="end"/>
        </w:r>
      </w:sdtContent>
    </w:sdt>
  </w:p>
  <w:p w:rsidR="004829FC" w:rsidRDefault="004829F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5B31" w:rsidRDefault="00565B31" w:rsidP="005139E9">
      <w:pPr>
        <w:spacing w:after="0" w:line="240" w:lineRule="auto"/>
      </w:pPr>
      <w:r>
        <w:separator/>
      </w:r>
    </w:p>
  </w:footnote>
  <w:footnote w:type="continuationSeparator" w:id="0">
    <w:p w:rsidR="00565B31" w:rsidRDefault="00565B31" w:rsidP="005139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29FC" w:rsidRDefault="004829FC">
    <w:pPr>
      <w:pStyle w:val="Encabezado"/>
    </w:pPr>
    <w:r>
      <w:rPr>
        <w:noProof/>
        <w:lang w:val="es-CL" w:eastAsia="es-CL"/>
      </w:rPr>
      <w:drawing>
        <wp:inline distT="0" distB="0" distL="0" distR="0" wp14:anchorId="7C0BC92A" wp14:editId="6B3156C1">
          <wp:extent cx="5612130" cy="286343"/>
          <wp:effectExtent l="0" t="0" r="0" b="0"/>
          <wp:docPr id="17" name="Imagen 17" descr=":IMAGES:MARICUNGA_HEADER_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S:MARICUNGA_HEADER_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2130" cy="286343"/>
                  </a:xfrm>
                  <a:prstGeom prst="rect">
                    <a:avLst/>
                  </a:prstGeom>
                  <a:noFill/>
                  <a:ln>
                    <a:noFill/>
                  </a:ln>
                </pic:spPr>
              </pic:pic>
            </a:graphicData>
          </a:graphic>
        </wp:inline>
      </w:drawing>
    </w:r>
  </w:p>
  <w:p w:rsidR="004829FC" w:rsidRPr="008A468C" w:rsidRDefault="004829FC" w:rsidP="00A97E60">
    <w:pPr>
      <w:pStyle w:val="Encabezado"/>
      <w:jc w:val="right"/>
      <w:rPr>
        <w:color w:val="808080" w:themeColor="background1" w:themeShade="80"/>
        <w:sz w:val="18"/>
        <w:szCs w:val="18"/>
        <w:lang w:val="es-CL"/>
      </w:rPr>
    </w:pPr>
    <w:r w:rsidRPr="008A468C">
      <w:rPr>
        <w:color w:val="808080" w:themeColor="background1" w:themeShade="80"/>
        <w:sz w:val="18"/>
        <w:szCs w:val="18"/>
        <w:lang w:val="es-CL"/>
      </w:rPr>
      <w:t>Los Carrera 6651</w:t>
    </w:r>
  </w:p>
  <w:p w:rsidR="004829FC" w:rsidRPr="008A468C" w:rsidRDefault="004829FC" w:rsidP="00A97E60">
    <w:pPr>
      <w:pStyle w:val="Encabezado"/>
      <w:jc w:val="right"/>
      <w:rPr>
        <w:color w:val="808080" w:themeColor="background1" w:themeShade="80"/>
        <w:sz w:val="18"/>
        <w:szCs w:val="18"/>
        <w:lang w:val="es-CL"/>
      </w:rPr>
    </w:pPr>
    <w:r w:rsidRPr="008A468C">
      <w:rPr>
        <w:color w:val="808080" w:themeColor="background1" w:themeShade="80"/>
        <w:sz w:val="18"/>
        <w:szCs w:val="18"/>
        <w:lang w:val="es-CL"/>
      </w:rPr>
      <w:t>Copiapó, Chile</w:t>
    </w:r>
  </w:p>
  <w:p w:rsidR="004829FC" w:rsidRPr="008A468C" w:rsidRDefault="004829FC" w:rsidP="00A97E60">
    <w:pPr>
      <w:pStyle w:val="Encabezado"/>
      <w:jc w:val="right"/>
      <w:rPr>
        <w:color w:val="808080" w:themeColor="background1" w:themeShade="80"/>
        <w:sz w:val="18"/>
        <w:szCs w:val="18"/>
        <w:lang w:val="es-CL"/>
      </w:rPr>
    </w:pPr>
    <w:r w:rsidRPr="008A468C">
      <w:rPr>
        <w:color w:val="808080" w:themeColor="background1" w:themeShade="80"/>
        <w:sz w:val="18"/>
        <w:szCs w:val="18"/>
        <w:lang w:val="es-CL"/>
      </w:rPr>
      <w:t>Tel: (56) 52-528-000</w:t>
    </w:r>
  </w:p>
  <w:p w:rsidR="004829FC" w:rsidRPr="00A97E60" w:rsidRDefault="004829FC" w:rsidP="00A97E60">
    <w:pPr>
      <w:pStyle w:val="Encabezado"/>
      <w:jc w:val="right"/>
      <w:rPr>
        <w:color w:val="808080" w:themeColor="background1" w:themeShade="80"/>
        <w:sz w:val="18"/>
        <w:szCs w:val="18"/>
      </w:rPr>
    </w:pPr>
    <w:r w:rsidRPr="00A97E60">
      <w:rPr>
        <w:color w:val="808080" w:themeColor="background1" w:themeShade="80"/>
        <w:sz w:val="18"/>
        <w:szCs w:val="18"/>
      </w:rPr>
      <w:t>Fax: (56) 52 – 523 - 425</w:t>
    </w:r>
  </w:p>
  <w:p w:rsidR="004829FC" w:rsidRDefault="004829FC">
    <w:pPr>
      <w:pStyle w:val="Encabezado"/>
    </w:pPr>
  </w:p>
  <w:p w:rsidR="004829FC" w:rsidRDefault="004829F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3E36B5"/>
    <w:multiLevelType w:val="hybridMultilevel"/>
    <w:tmpl w:val="67DCD7D4"/>
    <w:lvl w:ilvl="0" w:tplc="340A0019">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nsid w:val="1B302BFF"/>
    <w:multiLevelType w:val="hybridMultilevel"/>
    <w:tmpl w:val="3A788140"/>
    <w:lvl w:ilvl="0" w:tplc="340A0001">
      <w:start w:val="1"/>
      <w:numFmt w:val="bullet"/>
      <w:lvlText w:val=""/>
      <w:lvlJc w:val="left"/>
      <w:pPr>
        <w:ind w:left="774" w:hanging="360"/>
      </w:pPr>
      <w:rPr>
        <w:rFonts w:ascii="Symbol" w:hAnsi="Symbol" w:hint="default"/>
      </w:rPr>
    </w:lvl>
    <w:lvl w:ilvl="1" w:tplc="340A0003" w:tentative="1">
      <w:start w:val="1"/>
      <w:numFmt w:val="bullet"/>
      <w:lvlText w:val="o"/>
      <w:lvlJc w:val="left"/>
      <w:pPr>
        <w:ind w:left="1494" w:hanging="360"/>
      </w:pPr>
      <w:rPr>
        <w:rFonts w:ascii="Courier New" w:hAnsi="Courier New" w:cs="Courier New" w:hint="default"/>
      </w:rPr>
    </w:lvl>
    <w:lvl w:ilvl="2" w:tplc="340A0005" w:tentative="1">
      <w:start w:val="1"/>
      <w:numFmt w:val="bullet"/>
      <w:lvlText w:val=""/>
      <w:lvlJc w:val="left"/>
      <w:pPr>
        <w:ind w:left="2214" w:hanging="360"/>
      </w:pPr>
      <w:rPr>
        <w:rFonts w:ascii="Wingdings" w:hAnsi="Wingdings" w:hint="default"/>
      </w:rPr>
    </w:lvl>
    <w:lvl w:ilvl="3" w:tplc="340A0001" w:tentative="1">
      <w:start w:val="1"/>
      <w:numFmt w:val="bullet"/>
      <w:lvlText w:val=""/>
      <w:lvlJc w:val="left"/>
      <w:pPr>
        <w:ind w:left="2934" w:hanging="360"/>
      </w:pPr>
      <w:rPr>
        <w:rFonts w:ascii="Symbol" w:hAnsi="Symbol" w:hint="default"/>
      </w:rPr>
    </w:lvl>
    <w:lvl w:ilvl="4" w:tplc="340A0003" w:tentative="1">
      <w:start w:val="1"/>
      <w:numFmt w:val="bullet"/>
      <w:lvlText w:val="o"/>
      <w:lvlJc w:val="left"/>
      <w:pPr>
        <w:ind w:left="3654" w:hanging="360"/>
      </w:pPr>
      <w:rPr>
        <w:rFonts w:ascii="Courier New" w:hAnsi="Courier New" w:cs="Courier New" w:hint="default"/>
      </w:rPr>
    </w:lvl>
    <w:lvl w:ilvl="5" w:tplc="340A0005" w:tentative="1">
      <w:start w:val="1"/>
      <w:numFmt w:val="bullet"/>
      <w:lvlText w:val=""/>
      <w:lvlJc w:val="left"/>
      <w:pPr>
        <w:ind w:left="4374" w:hanging="360"/>
      </w:pPr>
      <w:rPr>
        <w:rFonts w:ascii="Wingdings" w:hAnsi="Wingdings" w:hint="default"/>
      </w:rPr>
    </w:lvl>
    <w:lvl w:ilvl="6" w:tplc="340A0001" w:tentative="1">
      <w:start w:val="1"/>
      <w:numFmt w:val="bullet"/>
      <w:lvlText w:val=""/>
      <w:lvlJc w:val="left"/>
      <w:pPr>
        <w:ind w:left="5094" w:hanging="360"/>
      </w:pPr>
      <w:rPr>
        <w:rFonts w:ascii="Symbol" w:hAnsi="Symbol" w:hint="default"/>
      </w:rPr>
    </w:lvl>
    <w:lvl w:ilvl="7" w:tplc="340A0003" w:tentative="1">
      <w:start w:val="1"/>
      <w:numFmt w:val="bullet"/>
      <w:lvlText w:val="o"/>
      <w:lvlJc w:val="left"/>
      <w:pPr>
        <w:ind w:left="5814" w:hanging="360"/>
      </w:pPr>
      <w:rPr>
        <w:rFonts w:ascii="Courier New" w:hAnsi="Courier New" w:cs="Courier New" w:hint="default"/>
      </w:rPr>
    </w:lvl>
    <w:lvl w:ilvl="8" w:tplc="340A0005" w:tentative="1">
      <w:start w:val="1"/>
      <w:numFmt w:val="bullet"/>
      <w:lvlText w:val=""/>
      <w:lvlJc w:val="left"/>
      <w:pPr>
        <w:ind w:left="6534" w:hanging="360"/>
      </w:pPr>
      <w:rPr>
        <w:rFonts w:ascii="Wingdings" w:hAnsi="Wingdings" w:hint="default"/>
      </w:rPr>
    </w:lvl>
  </w:abstractNum>
  <w:abstractNum w:abstractNumId="2">
    <w:nsid w:val="34E500AA"/>
    <w:multiLevelType w:val="hybridMultilevel"/>
    <w:tmpl w:val="9AECFF24"/>
    <w:lvl w:ilvl="0" w:tplc="0D608200">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nsid w:val="39DB3708"/>
    <w:multiLevelType w:val="hybridMultilevel"/>
    <w:tmpl w:val="CDCA4F4E"/>
    <w:lvl w:ilvl="0" w:tplc="5A607638">
      <w:start w:val="1"/>
      <w:numFmt w:val="upperRoman"/>
      <w:lvlText w:val="%1."/>
      <w:lvlJc w:val="left"/>
      <w:pPr>
        <w:ind w:left="1080" w:hanging="720"/>
      </w:pPr>
      <w:rPr>
        <w:rFonts w:hint="default"/>
      </w:r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nsid w:val="401D63B4"/>
    <w:multiLevelType w:val="hybridMultilevel"/>
    <w:tmpl w:val="0FE074D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nsid w:val="47622F35"/>
    <w:multiLevelType w:val="hybridMultilevel"/>
    <w:tmpl w:val="5AECA6D8"/>
    <w:lvl w:ilvl="0" w:tplc="340A0001">
      <w:start w:val="1"/>
      <w:numFmt w:val="bullet"/>
      <w:lvlText w:val=""/>
      <w:lvlJc w:val="left"/>
      <w:pPr>
        <w:ind w:left="774" w:hanging="360"/>
      </w:pPr>
      <w:rPr>
        <w:rFonts w:ascii="Symbol" w:hAnsi="Symbol" w:hint="default"/>
      </w:rPr>
    </w:lvl>
    <w:lvl w:ilvl="1" w:tplc="340A0003" w:tentative="1">
      <w:start w:val="1"/>
      <w:numFmt w:val="bullet"/>
      <w:lvlText w:val="o"/>
      <w:lvlJc w:val="left"/>
      <w:pPr>
        <w:ind w:left="1494" w:hanging="360"/>
      </w:pPr>
      <w:rPr>
        <w:rFonts w:ascii="Courier New" w:hAnsi="Courier New" w:cs="Courier New" w:hint="default"/>
      </w:rPr>
    </w:lvl>
    <w:lvl w:ilvl="2" w:tplc="340A0005" w:tentative="1">
      <w:start w:val="1"/>
      <w:numFmt w:val="bullet"/>
      <w:lvlText w:val=""/>
      <w:lvlJc w:val="left"/>
      <w:pPr>
        <w:ind w:left="2214" w:hanging="360"/>
      </w:pPr>
      <w:rPr>
        <w:rFonts w:ascii="Wingdings" w:hAnsi="Wingdings" w:hint="default"/>
      </w:rPr>
    </w:lvl>
    <w:lvl w:ilvl="3" w:tplc="340A0001" w:tentative="1">
      <w:start w:val="1"/>
      <w:numFmt w:val="bullet"/>
      <w:lvlText w:val=""/>
      <w:lvlJc w:val="left"/>
      <w:pPr>
        <w:ind w:left="2934" w:hanging="360"/>
      </w:pPr>
      <w:rPr>
        <w:rFonts w:ascii="Symbol" w:hAnsi="Symbol" w:hint="default"/>
      </w:rPr>
    </w:lvl>
    <w:lvl w:ilvl="4" w:tplc="340A0003" w:tentative="1">
      <w:start w:val="1"/>
      <w:numFmt w:val="bullet"/>
      <w:lvlText w:val="o"/>
      <w:lvlJc w:val="left"/>
      <w:pPr>
        <w:ind w:left="3654" w:hanging="360"/>
      </w:pPr>
      <w:rPr>
        <w:rFonts w:ascii="Courier New" w:hAnsi="Courier New" w:cs="Courier New" w:hint="default"/>
      </w:rPr>
    </w:lvl>
    <w:lvl w:ilvl="5" w:tplc="340A0005" w:tentative="1">
      <w:start w:val="1"/>
      <w:numFmt w:val="bullet"/>
      <w:lvlText w:val=""/>
      <w:lvlJc w:val="left"/>
      <w:pPr>
        <w:ind w:left="4374" w:hanging="360"/>
      </w:pPr>
      <w:rPr>
        <w:rFonts w:ascii="Wingdings" w:hAnsi="Wingdings" w:hint="default"/>
      </w:rPr>
    </w:lvl>
    <w:lvl w:ilvl="6" w:tplc="340A0001" w:tentative="1">
      <w:start w:val="1"/>
      <w:numFmt w:val="bullet"/>
      <w:lvlText w:val=""/>
      <w:lvlJc w:val="left"/>
      <w:pPr>
        <w:ind w:left="5094" w:hanging="360"/>
      </w:pPr>
      <w:rPr>
        <w:rFonts w:ascii="Symbol" w:hAnsi="Symbol" w:hint="default"/>
      </w:rPr>
    </w:lvl>
    <w:lvl w:ilvl="7" w:tplc="340A0003" w:tentative="1">
      <w:start w:val="1"/>
      <w:numFmt w:val="bullet"/>
      <w:lvlText w:val="o"/>
      <w:lvlJc w:val="left"/>
      <w:pPr>
        <w:ind w:left="5814" w:hanging="360"/>
      </w:pPr>
      <w:rPr>
        <w:rFonts w:ascii="Courier New" w:hAnsi="Courier New" w:cs="Courier New" w:hint="default"/>
      </w:rPr>
    </w:lvl>
    <w:lvl w:ilvl="8" w:tplc="340A0005" w:tentative="1">
      <w:start w:val="1"/>
      <w:numFmt w:val="bullet"/>
      <w:lvlText w:val=""/>
      <w:lvlJc w:val="left"/>
      <w:pPr>
        <w:ind w:left="6534" w:hanging="360"/>
      </w:pPr>
      <w:rPr>
        <w:rFonts w:ascii="Wingdings" w:hAnsi="Wingdings" w:hint="default"/>
      </w:rPr>
    </w:lvl>
  </w:abstractNum>
  <w:abstractNum w:abstractNumId="6">
    <w:nsid w:val="62E704C6"/>
    <w:multiLevelType w:val="hybridMultilevel"/>
    <w:tmpl w:val="878A5ACC"/>
    <w:lvl w:ilvl="0" w:tplc="340A0001">
      <w:start w:val="1"/>
      <w:numFmt w:val="bullet"/>
      <w:lvlText w:val=""/>
      <w:lvlJc w:val="left"/>
      <w:pPr>
        <w:ind w:left="774" w:hanging="360"/>
      </w:pPr>
      <w:rPr>
        <w:rFonts w:ascii="Symbol" w:hAnsi="Symbol" w:hint="default"/>
      </w:rPr>
    </w:lvl>
    <w:lvl w:ilvl="1" w:tplc="340A0003" w:tentative="1">
      <w:start w:val="1"/>
      <w:numFmt w:val="bullet"/>
      <w:lvlText w:val="o"/>
      <w:lvlJc w:val="left"/>
      <w:pPr>
        <w:ind w:left="1494" w:hanging="360"/>
      </w:pPr>
      <w:rPr>
        <w:rFonts w:ascii="Courier New" w:hAnsi="Courier New" w:cs="Courier New" w:hint="default"/>
      </w:rPr>
    </w:lvl>
    <w:lvl w:ilvl="2" w:tplc="340A0005" w:tentative="1">
      <w:start w:val="1"/>
      <w:numFmt w:val="bullet"/>
      <w:lvlText w:val=""/>
      <w:lvlJc w:val="left"/>
      <w:pPr>
        <w:ind w:left="2214" w:hanging="360"/>
      </w:pPr>
      <w:rPr>
        <w:rFonts w:ascii="Wingdings" w:hAnsi="Wingdings" w:hint="default"/>
      </w:rPr>
    </w:lvl>
    <w:lvl w:ilvl="3" w:tplc="340A0001" w:tentative="1">
      <w:start w:val="1"/>
      <w:numFmt w:val="bullet"/>
      <w:lvlText w:val=""/>
      <w:lvlJc w:val="left"/>
      <w:pPr>
        <w:ind w:left="2934" w:hanging="360"/>
      </w:pPr>
      <w:rPr>
        <w:rFonts w:ascii="Symbol" w:hAnsi="Symbol" w:hint="default"/>
      </w:rPr>
    </w:lvl>
    <w:lvl w:ilvl="4" w:tplc="340A0003" w:tentative="1">
      <w:start w:val="1"/>
      <w:numFmt w:val="bullet"/>
      <w:lvlText w:val="o"/>
      <w:lvlJc w:val="left"/>
      <w:pPr>
        <w:ind w:left="3654" w:hanging="360"/>
      </w:pPr>
      <w:rPr>
        <w:rFonts w:ascii="Courier New" w:hAnsi="Courier New" w:cs="Courier New" w:hint="default"/>
      </w:rPr>
    </w:lvl>
    <w:lvl w:ilvl="5" w:tplc="340A0005" w:tentative="1">
      <w:start w:val="1"/>
      <w:numFmt w:val="bullet"/>
      <w:lvlText w:val=""/>
      <w:lvlJc w:val="left"/>
      <w:pPr>
        <w:ind w:left="4374" w:hanging="360"/>
      </w:pPr>
      <w:rPr>
        <w:rFonts w:ascii="Wingdings" w:hAnsi="Wingdings" w:hint="default"/>
      </w:rPr>
    </w:lvl>
    <w:lvl w:ilvl="6" w:tplc="340A0001" w:tentative="1">
      <w:start w:val="1"/>
      <w:numFmt w:val="bullet"/>
      <w:lvlText w:val=""/>
      <w:lvlJc w:val="left"/>
      <w:pPr>
        <w:ind w:left="5094" w:hanging="360"/>
      </w:pPr>
      <w:rPr>
        <w:rFonts w:ascii="Symbol" w:hAnsi="Symbol" w:hint="default"/>
      </w:rPr>
    </w:lvl>
    <w:lvl w:ilvl="7" w:tplc="340A0003" w:tentative="1">
      <w:start w:val="1"/>
      <w:numFmt w:val="bullet"/>
      <w:lvlText w:val="o"/>
      <w:lvlJc w:val="left"/>
      <w:pPr>
        <w:ind w:left="5814" w:hanging="360"/>
      </w:pPr>
      <w:rPr>
        <w:rFonts w:ascii="Courier New" w:hAnsi="Courier New" w:cs="Courier New" w:hint="default"/>
      </w:rPr>
    </w:lvl>
    <w:lvl w:ilvl="8" w:tplc="340A0005" w:tentative="1">
      <w:start w:val="1"/>
      <w:numFmt w:val="bullet"/>
      <w:lvlText w:val=""/>
      <w:lvlJc w:val="left"/>
      <w:pPr>
        <w:ind w:left="6534" w:hanging="360"/>
      </w:pPr>
      <w:rPr>
        <w:rFonts w:ascii="Wingdings" w:hAnsi="Wingdings" w:hint="default"/>
      </w:rPr>
    </w:lvl>
  </w:abstractNum>
  <w:abstractNum w:abstractNumId="7">
    <w:nsid w:val="725F6B0C"/>
    <w:multiLevelType w:val="hybridMultilevel"/>
    <w:tmpl w:val="F4A0573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
    <w:nsid w:val="796B4641"/>
    <w:multiLevelType w:val="hybridMultilevel"/>
    <w:tmpl w:val="BBF416A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nsid w:val="79BA3305"/>
    <w:multiLevelType w:val="hybridMultilevel"/>
    <w:tmpl w:val="200852EE"/>
    <w:lvl w:ilvl="0" w:tplc="340A0001">
      <w:start w:val="1"/>
      <w:numFmt w:val="bullet"/>
      <w:lvlText w:val=""/>
      <w:lvlJc w:val="left"/>
      <w:pPr>
        <w:ind w:left="774" w:hanging="360"/>
      </w:pPr>
      <w:rPr>
        <w:rFonts w:ascii="Symbol" w:hAnsi="Symbol" w:hint="default"/>
      </w:rPr>
    </w:lvl>
    <w:lvl w:ilvl="1" w:tplc="340A0003" w:tentative="1">
      <w:start w:val="1"/>
      <w:numFmt w:val="bullet"/>
      <w:lvlText w:val="o"/>
      <w:lvlJc w:val="left"/>
      <w:pPr>
        <w:ind w:left="1494" w:hanging="360"/>
      </w:pPr>
      <w:rPr>
        <w:rFonts w:ascii="Courier New" w:hAnsi="Courier New" w:cs="Courier New" w:hint="default"/>
      </w:rPr>
    </w:lvl>
    <w:lvl w:ilvl="2" w:tplc="340A0005" w:tentative="1">
      <w:start w:val="1"/>
      <w:numFmt w:val="bullet"/>
      <w:lvlText w:val=""/>
      <w:lvlJc w:val="left"/>
      <w:pPr>
        <w:ind w:left="2214" w:hanging="360"/>
      </w:pPr>
      <w:rPr>
        <w:rFonts w:ascii="Wingdings" w:hAnsi="Wingdings" w:hint="default"/>
      </w:rPr>
    </w:lvl>
    <w:lvl w:ilvl="3" w:tplc="340A0001" w:tentative="1">
      <w:start w:val="1"/>
      <w:numFmt w:val="bullet"/>
      <w:lvlText w:val=""/>
      <w:lvlJc w:val="left"/>
      <w:pPr>
        <w:ind w:left="2934" w:hanging="360"/>
      </w:pPr>
      <w:rPr>
        <w:rFonts w:ascii="Symbol" w:hAnsi="Symbol" w:hint="default"/>
      </w:rPr>
    </w:lvl>
    <w:lvl w:ilvl="4" w:tplc="340A0003" w:tentative="1">
      <w:start w:val="1"/>
      <w:numFmt w:val="bullet"/>
      <w:lvlText w:val="o"/>
      <w:lvlJc w:val="left"/>
      <w:pPr>
        <w:ind w:left="3654" w:hanging="360"/>
      </w:pPr>
      <w:rPr>
        <w:rFonts w:ascii="Courier New" w:hAnsi="Courier New" w:cs="Courier New" w:hint="default"/>
      </w:rPr>
    </w:lvl>
    <w:lvl w:ilvl="5" w:tplc="340A0005" w:tentative="1">
      <w:start w:val="1"/>
      <w:numFmt w:val="bullet"/>
      <w:lvlText w:val=""/>
      <w:lvlJc w:val="left"/>
      <w:pPr>
        <w:ind w:left="4374" w:hanging="360"/>
      </w:pPr>
      <w:rPr>
        <w:rFonts w:ascii="Wingdings" w:hAnsi="Wingdings" w:hint="default"/>
      </w:rPr>
    </w:lvl>
    <w:lvl w:ilvl="6" w:tplc="340A0001" w:tentative="1">
      <w:start w:val="1"/>
      <w:numFmt w:val="bullet"/>
      <w:lvlText w:val=""/>
      <w:lvlJc w:val="left"/>
      <w:pPr>
        <w:ind w:left="5094" w:hanging="360"/>
      </w:pPr>
      <w:rPr>
        <w:rFonts w:ascii="Symbol" w:hAnsi="Symbol" w:hint="default"/>
      </w:rPr>
    </w:lvl>
    <w:lvl w:ilvl="7" w:tplc="340A0003" w:tentative="1">
      <w:start w:val="1"/>
      <w:numFmt w:val="bullet"/>
      <w:lvlText w:val="o"/>
      <w:lvlJc w:val="left"/>
      <w:pPr>
        <w:ind w:left="5814" w:hanging="360"/>
      </w:pPr>
      <w:rPr>
        <w:rFonts w:ascii="Courier New" w:hAnsi="Courier New" w:cs="Courier New" w:hint="default"/>
      </w:rPr>
    </w:lvl>
    <w:lvl w:ilvl="8" w:tplc="340A0005" w:tentative="1">
      <w:start w:val="1"/>
      <w:numFmt w:val="bullet"/>
      <w:lvlText w:val=""/>
      <w:lvlJc w:val="left"/>
      <w:pPr>
        <w:ind w:left="6534" w:hanging="360"/>
      </w:pPr>
      <w:rPr>
        <w:rFonts w:ascii="Wingdings" w:hAnsi="Wingdings" w:hint="default"/>
      </w:rPr>
    </w:lvl>
  </w:abstractNum>
  <w:num w:numId="1">
    <w:abstractNumId w:val="3"/>
  </w:num>
  <w:num w:numId="2">
    <w:abstractNumId w:val="8"/>
  </w:num>
  <w:num w:numId="3">
    <w:abstractNumId w:val="9"/>
  </w:num>
  <w:num w:numId="4">
    <w:abstractNumId w:val="1"/>
  </w:num>
  <w:num w:numId="5">
    <w:abstractNumId w:val="6"/>
  </w:num>
  <w:num w:numId="6">
    <w:abstractNumId w:val="4"/>
  </w:num>
  <w:num w:numId="7">
    <w:abstractNumId w:val="0"/>
  </w:num>
  <w:num w:numId="8">
    <w:abstractNumId w:val="5"/>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5124"/>
    <w:rsid w:val="000100AC"/>
    <w:rsid w:val="00017B11"/>
    <w:rsid w:val="0003245D"/>
    <w:rsid w:val="00032EB7"/>
    <w:rsid w:val="00033F18"/>
    <w:rsid w:val="0004146F"/>
    <w:rsid w:val="00057543"/>
    <w:rsid w:val="00065BDC"/>
    <w:rsid w:val="00066985"/>
    <w:rsid w:val="0007730E"/>
    <w:rsid w:val="000B75E3"/>
    <w:rsid w:val="000C2798"/>
    <w:rsid w:val="000C467D"/>
    <w:rsid w:val="000D3FFC"/>
    <w:rsid w:val="000E1BD3"/>
    <w:rsid w:val="000E6876"/>
    <w:rsid w:val="000E77CB"/>
    <w:rsid w:val="000F7C5A"/>
    <w:rsid w:val="0010188E"/>
    <w:rsid w:val="00106094"/>
    <w:rsid w:val="00113A5E"/>
    <w:rsid w:val="00115946"/>
    <w:rsid w:val="0013232E"/>
    <w:rsid w:val="0016727F"/>
    <w:rsid w:val="00183C2B"/>
    <w:rsid w:val="00184330"/>
    <w:rsid w:val="001855A5"/>
    <w:rsid w:val="00185AB7"/>
    <w:rsid w:val="001A723C"/>
    <w:rsid w:val="001B544F"/>
    <w:rsid w:val="001C71CF"/>
    <w:rsid w:val="001C77BD"/>
    <w:rsid w:val="001D14AA"/>
    <w:rsid w:val="001E2108"/>
    <w:rsid w:val="001E2F8D"/>
    <w:rsid w:val="001F6387"/>
    <w:rsid w:val="00204BF9"/>
    <w:rsid w:val="00210723"/>
    <w:rsid w:val="00210815"/>
    <w:rsid w:val="002134DB"/>
    <w:rsid w:val="002147B4"/>
    <w:rsid w:val="00223908"/>
    <w:rsid w:val="00234329"/>
    <w:rsid w:val="00234524"/>
    <w:rsid w:val="00234DC4"/>
    <w:rsid w:val="002354DD"/>
    <w:rsid w:val="002437F6"/>
    <w:rsid w:val="002607BF"/>
    <w:rsid w:val="00275B65"/>
    <w:rsid w:val="0029094B"/>
    <w:rsid w:val="00293255"/>
    <w:rsid w:val="002C0EE5"/>
    <w:rsid w:val="002C5399"/>
    <w:rsid w:val="002C78AB"/>
    <w:rsid w:val="002E1DA0"/>
    <w:rsid w:val="002E2185"/>
    <w:rsid w:val="002E7C4D"/>
    <w:rsid w:val="002F07C1"/>
    <w:rsid w:val="00317AD1"/>
    <w:rsid w:val="0034662B"/>
    <w:rsid w:val="00351454"/>
    <w:rsid w:val="00377968"/>
    <w:rsid w:val="003E76A3"/>
    <w:rsid w:val="003F27B4"/>
    <w:rsid w:val="003F52B7"/>
    <w:rsid w:val="00402A1D"/>
    <w:rsid w:val="00422E9D"/>
    <w:rsid w:val="00423429"/>
    <w:rsid w:val="00437C6B"/>
    <w:rsid w:val="004427A5"/>
    <w:rsid w:val="004479F6"/>
    <w:rsid w:val="00453A28"/>
    <w:rsid w:val="004700A1"/>
    <w:rsid w:val="00473074"/>
    <w:rsid w:val="004829FC"/>
    <w:rsid w:val="004878DD"/>
    <w:rsid w:val="00490779"/>
    <w:rsid w:val="00490D02"/>
    <w:rsid w:val="004B0CCA"/>
    <w:rsid w:val="004C62B0"/>
    <w:rsid w:val="004D12AA"/>
    <w:rsid w:val="004D7A7C"/>
    <w:rsid w:val="004E0C08"/>
    <w:rsid w:val="004F0981"/>
    <w:rsid w:val="004F2890"/>
    <w:rsid w:val="005139E9"/>
    <w:rsid w:val="00545FA5"/>
    <w:rsid w:val="0055328F"/>
    <w:rsid w:val="00554DE9"/>
    <w:rsid w:val="00565B31"/>
    <w:rsid w:val="005668B4"/>
    <w:rsid w:val="00582AE5"/>
    <w:rsid w:val="005860AB"/>
    <w:rsid w:val="005B1DFE"/>
    <w:rsid w:val="005D35F4"/>
    <w:rsid w:val="005D65A5"/>
    <w:rsid w:val="005E36C3"/>
    <w:rsid w:val="005F3B4D"/>
    <w:rsid w:val="006001C8"/>
    <w:rsid w:val="0060330D"/>
    <w:rsid w:val="00606D68"/>
    <w:rsid w:val="00622ABA"/>
    <w:rsid w:val="00624125"/>
    <w:rsid w:val="00626137"/>
    <w:rsid w:val="00632CCB"/>
    <w:rsid w:val="00644D9F"/>
    <w:rsid w:val="006613AA"/>
    <w:rsid w:val="00664020"/>
    <w:rsid w:val="00690EBC"/>
    <w:rsid w:val="00697256"/>
    <w:rsid w:val="006F6BC0"/>
    <w:rsid w:val="00702B06"/>
    <w:rsid w:val="007064E0"/>
    <w:rsid w:val="00706845"/>
    <w:rsid w:val="007108EA"/>
    <w:rsid w:val="007215A3"/>
    <w:rsid w:val="00724DB2"/>
    <w:rsid w:val="007438E4"/>
    <w:rsid w:val="00772926"/>
    <w:rsid w:val="00795BC8"/>
    <w:rsid w:val="0079631E"/>
    <w:rsid w:val="007A0814"/>
    <w:rsid w:val="007B03A9"/>
    <w:rsid w:val="007B1D78"/>
    <w:rsid w:val="007C4871"/>
    <w:rsid w:val="007C702F"/>
    <w:rsid w:val="007D777A"/>
    <w:rsid w:val="007E77FB"/>
    <w:rsid w:val="007F35C6"/>
    <w:rsid w:val="007F3AA5"/>
    <w:rsid w:val="00832488"/>
    <w:rsid w:val="0085412D"/>
    <w:rsid w:val="00873105"/>
    <w:rsid w:val="00876C78"/>
    <w:rsid w:val="00882775"/>
    <w:rsid w:val="00883DDB"/>
    <w:rsid w:val="00884C8A"/>
    <w:rsid w:val="00890CD5"/>
    <w:rsid w:val="00892F78"/>
    <w:rsid w:val="008A14B8"/>
    <w:rsid w:val="008A3CC3"/>
    <w:rsid w:val="008A468C"/>
    <w:rsid w:val="008B5C92"/>
    <w:rsid w:val="008B6C67"/>
    <w:rsid w:val="008C50FF"/>
    <w:rsid w:val="008C5719"/>
    <w:rsid w:val="008D0834"/>
    <w:rsid w:val="008D788C"/>
    <w:rsid w:val="008E5618"/>
    <w:rsid w:val="00902CEA"/>
    <w:rsid w:val="00917B55"/>
    <w:rsid w:val="00920AC6"/>
    <w:rsid w:val="00931B8E"/>
    <w:rsid w:val="00933752"/>
    <w:rsid w:val="00992C4C"/>
    <w:rsid w:val="009A68EF"/>
    <w:rsid w:val="009A7DF9"/>
    <w:rsid w:val="009B5130"/>
    <w:rsid w:val="009D444A"/>
    <w:rsid w:val="009D71CA"/>
    <w:rsid w:val="009E03D8"/>
    <w:rsid w:val="009F4EEC"/>
    <w:rsid w:val="00A07612"/>
    <w:rsid w:val="00A6351D"/>
    <w:rsid w:val="00A67B99"/>
    <w:rsid w:val="00A95124"/>
    <w:rsid w:val="00A97E60"/>
    <w:rsid w:val="00AA14A1"/>
    <w:rsid w:val="00AA4F09"/>
    <w:rsid w:val="00AB3C94"/>
    <w:rsid w:val="00AF3953"/>
    <w:rsid w:val="00B42FC1"/>
    <w:rsid w:val="00B459CF"/>
    <w:rsid w:val="00B552B5"/>
    <w:rsid w:val="00B574DE"/>
    <w:rsid w:val="00B65A55"/>
    <w:rsid w:val="00B81231"/>
    <w:rsid w:val="00B95163"/>
    <w:rsid w:val="00BA1162"/>
    <w:rsid w:val="00BA561A"/>
    <w:rsid w:val="00BC6BE2"/>
    <w:rsid w:val="00BF1E58"/>
    <w:rsid w:val="00BF7340"/>
    <w:rsid w:val="00C11C45"/>
    <w:rsid w:val="00C171B5"/>
    <w:rsid w:val="00C22DFD"/>
    <w:rsid w:val="00C232CE"/>
    <w:rsid w:val="00C3730C"/>
    <w:rsid w:val="00C53247"/>
    <w:rsid w:val="00C74953"/>
    <w:rsid w:val="00C83380"/>
    <w:rsid w:val="00C837C1"/>
    <w:rsid w:val="00CA21B6"/>
    <w:rsid w:val="00CB3A4B"/>
    <w:rsid w:val="00CC27B4"/>
    <w:rsid w:val="00CC33F3"/>
    <w:rsid w:val="00CD1152"/>
    <w:rsid w:val="00CE50EE"/>
    <w:rsid w:val="00CF47EA"/>
    <w:rsid w:val="00D21137"/>
    <w:rsid w:val="00D31EF9"/>
    <w:rsid w:val="00D420E5"/>
    <w:rsid w:val="00D425B3"/>
    <w:rsid w:val="00D61D83"/>
    <w:rsid w:val="00D67280"/>
    <w:rsid w:val="00D74DCA"/>
    <w:rsid w:val="00D87245"/>
    <w:rsid w:val="00D900D7"/>
    <w:rsid w:val="00D9318C"/>
    <w:rsid w:val="00DB4200"/>
    <w:rsid w:val="00DC7664"/>
    <w:rsid w:val="00DE06E4"/>
    <w:rsid w:val="00DE10E4"/>
    <w:rsid w:val="00DE4CFD"/>
    <w:rsid w:val="00DF3ECA"/>
    <w:rsid w:val="00DF5D08"/>
    <w:rsid w:val="00E11534"/>
    <w:rsid w:val="00E25E22"/>
    <w:rsid w:val="00E27224"/>
    <w:rsid w:val="00E53BD6"/>
    <w:rsid w:val="00E827C5"/>
    <w:rsid w:val="00E83A2B"/>
    <w:rsid w:val="00E876B1"/>
    <w:rsid w:val="00E927B9"/>
    <w:rsid w:val="00E96B9A"/>
    <w:rsid w:val="00EB407D"/>
    <w:rsid w:val="00EC62BB"/>
    <w:rsid w:val="00ED5FD3"/>
    <w:rsid w:val="00EE1839"/>
    <w:rsid w:val="00EF19EC"/>
    <w:rsid w:val="00EF2D3D"/>
    <w:rsid w:val="00F0423E"/>
    <w:rsid w:val="00F125CA"/>
    <w:rsid w:val="00F126CF"/>
    <w:rsid w:val="00F22DCF"/>
    <w:rsid w:val="00F268D6"/>
    <w:rsid w:val="00F3374E"/>
    <w:rsid w:val="00F50EF1"/>
    <w:rsid w:val="00F5530D"/>
    <w:rsid w:val="00F608B2"/>
    <w:rsid w:val="00F70848"/>
    <w:rsid w:val="00F77156"/>
    <w:rsid w:val="00F8390C"/>
    <w:rsid w:val="00F876D1"/>
    <w:rsid w:val="00F95B03"/>
    <w:rsid w:val="00F95BC7"/>
    <w:rsid w:val="00FC7D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C5A"/>
  </w:style>
  <w:style w:type="paragraph" w:styleId="Ttulo1">
    <w:name w:val="heading 1"/>
    <w:basedOn w:val="Normal"/>
    <w:next w:val="Normal"/>
    <w:link w:val="Ttulo1Car"/>
    <w:uiPriority w:val="9"/>
    <w:qFormat/>
    <w:rsid w:val="000F7C5A"/>
    <w:pPr>
      <w:spacing w:before="480" w:after="0"/>
      <w:contextualSpacing/>
      <w:outlineLvl w:val="0"/>
    </w:pPr>
    <w:rPr>
      <w:rFonts w:asciiTheme="majorHAnsi" w:eastAsiaTheme="majorEastAsia" w:hAnsiTheme="majorHAnsi" w:cstheme="majorBidi"/>
      <w:b/>
      <w:bCs/>
      <w:sz w:val="28"/>
      <w:szCs w:val="28"/>
    </w:rPr>
  </w:style>
  <w:style w:type="paragraph" w:styleId="Ttulo2">
    <w:name w:val="heading 2"/>
    <w:basedOn w:val="Normal"/>
    <w:next w:val="Normal"/>
    <w:link w:val="Ttulo2Car"/>
    <w:uiPriority w:val="9"/>
    <w:unhideWhenUsed/>
    <w:qFormat/>
    <w:rsid w:val="000F7C5A"/>
    <w:pPr>
      <w:spacing w:before="200" w:after="0"/>
      <w:outlineLvl w:val="1"/>
    </w:pPr>
    <w:rPr>
      <w:rFonts w:asciiTheme="majorHAnsi" w:eastAsiaTheme="majorEastAsia" w:hAnsiTheme="majorHAnsi" w:cstheme="majorBidi"/>
      <w:b/>
      <w:bCs/>
      <w:sz w:val="26"/>
      <w:szCs w:val="26"/>
    </w:rPr>
  </w:style>
  <w:style w:type="paragraph" w:styleId="Ttulo3">
    <w:name w:val="heading 3"/>
    <w:basedOn w:val="Normal"/>
    <w:next w:val="Normal"/>
    <w:link w:val="Ttulo3Car"/>
    <w:uiPriority w:val="9"/>
    <w:unhideWhenUsed/>
    <w:qFormat/>
    <w:rsid w:val="000F7C5A"/>
    <w:pPr>
      <w:spacing w:before="200" w:after="0" w:line="271" w:lineRule="auto"/>
      <w:outlineLvl w:val="2"/>
    </w:pPr>
    <w:rPr>
      <w:rFonts w:asciiTheme="majorHAnsi" w:eastAsiaTheme="majorEastAsia" w:hAnsiTheme="majorHAnsi" w:cstheme="majorBidi"/>
      <w:b/>
      <w:bCs/>
    </w:rPr>
  </w:style>
  <w:style w:type="paragraph" w:styleId="Ttulo4">
    <w:name w:val="heading 4"/>
    <w:basedOn w:val="Normal"/>
    <w:next w:val="Normal"/>
    <w:link w:val="Ttulo4Car"/>
    <w:uiPriority w:val="9"/>
    <w:semiHidden/>
    <w:unhideWhenUsed/>
    <w:qFormat/>
    <w:rsid w:val="000F7C5A"/>
    <w:pPr>
      <w:spacing w:before="200" w:after="0"/>
      <w:outlineLvl w:val="3"/>
    </w:pPr>
    <w:rPr>
      <w:rFonts w:asciiTheme="majorHAnsi" w:eastAsiaTheme="majorEastAsia" w:hAnsiTheme="majorHAnsi" w:cstheme="majorBidi"/>
      <w:b/>
      <w:bCs/>
      <w:i/>
      <w:iCs/>
    </w:rPr>
  </w:style>
  <w:style w:type="paragraph" w:styleId="Ttulo5">
    <w:name w:val="heading 5"/>
    <w:basedOn w:val="Normal"/>
    <w:next w:val="Normal"/>
    <w:link w:val="Ttulo5Car"/>
    <w:uiPriority w:val="9"/>
    <w:semiHidden/>
    <w:unhideWhenUsed/>
    <w:qFormat/>
    <w:rsid w:val="000F7C5A"/>
    <w:pPr>
      <w:spacing w:before="200" w:after="0"/>
      <w:outlineLvl w:val="4"/>
    </w:pPr>
    <w:rPr>
      <w:rFonts w:asciiTheme="majorHAnsi" w:eastAsiaTheme="majorEastAsia" w:hAnsiTheme="majorHAnsi" w:cstheme="majorBidi"/>
      <w:b/>
      <w:bCs/>
      <w:color w:val="7F7F7F" w:themeColor="text1" w:themeTint="80"/>
    </w:rPr>
  </w:style>
  <w:style w:type="paragraph" w:styleId="Ttulo6">
    <w:name w:val="heading 6"/>
    <w:basedOn w:val="Normal"/>
    <w:next w:val="Normal"/>
    <w:link w:val="Ttulo6Car"/>
    <w:uiPriority w:val="9"/>
    <w:semiHidden/>
    <w:unhideWhenUsed/>
    <w:qFormat/>
    <w:rsid w:val="000F7C5A"/>
    <w:pPr>
      <w:spacing w:after="0" w:line="271" w:lineRule="auto"/>
      <w:outlineLvl w:val="5"/>
    </w:pPr>
    <w:rPr>
      <w:rFonts w:asciiTheme="majorHAnsi" w:eastAsiaTheme="majorEastAsia" w:hAnsiTheme="majorHAnsi" w:cstheme="majorBidi"/>
      <w:b/>
      <w:bCs/>
      <w:i/>
      <w:iCs/>
      <w:color w:val="7F7F7F" w:themeColor="text1" w:themeTint="80"/>
    </w:rPr>
  </w:style>
  <w:style w:type="paragraph" w:styleId="Ttulo7">
    <w:name w:val="heading 7"/>
    <w:basedOn w:val="Normal"/>
    <w:next w:val="Normal"/>
    <w:link w:val="Ttulo7Car"/>
    <w:uiPriority w:val="9"/>
    <w:semiHidden/>
    <w:unhideWhenUsed/>
    <w:qFormat/>
    <w:rsid w:val="000F7C5A"/>
    <w:pPr>
      <w:spacing w:after="0"/>
      <w:outlineLvl w:val="6"/>
    </w:pPr>
    <w:rPr>
      <w:rFonts w:asciiTheme="majorHAnsi" w:eastAsiaTheme="majorEastAsia" w:hAnsiTheme="majorHAnsi" w:cstheme="majorBidi"/>
      <w:i/>
      <w:iCs/>
    </w:rPr>
  </w:style>
  <w:style w:type="paragraph" w:styleId="Ttulo8">
    <w:name w:val="heading 8"/>
    <w:basedOn w:val="Normal"/>
    <w:next w:val="Normal"/>
    <w:link w:val="Ttulo8Car"/>
    <w:uiPriority w:val="9"/>
    <w:semiHidden/>
    <w:unhideWhenUsed/>
    <w:qFormat/>
    <w:rsid w:val="000F7C5A"/>
    <w:pPr>
      <w:spacing w:after="0"/>
      <w:outlineLvl w:val="7"/>
    </w:pPr>
    <w:rPr>
      <w:rFonts w:asciiTheme="majorHAnsi" w:eastAsiaTheme="majorEastAsia" w:hAnsiTheme="majorHAnsi" w:cstheme="majorBidi"/>
      <w:sz w:val="20"/>
      <w:szCs w:val="20"/>
    </w:rPr>
  </w:style>
  <w:style w:type="paragraph" w:styleId="Ttulo9">
    <w:name w:val="heading 9"/>
    <w:basedOn w:val="Normal"/>
    <w:next w:val="Normal"/>
    <w:link w:val="Ttulo9Car"/>
    <w:uiPriority w:val="9"/>
    <w:semiHidden/>
    <w:unhideWhenUsed/>
    <w:qFormat/>
    <w:rsid w:val="000F7C5A"/>
    <w:pPr>
      <w:spacing w:after="0"/>
      <w:outlineLvl w:val="8"/>
    </w:pPr>
    <w:rPr>
      <w:rFonts w:asciiTheme="majorHAnsi" w:eastAsiaTheme="majorEastAsia" w:hAnsiTheme="majorHAnsi" w:cstheme="majorBidi"/>
      <w:i/>
      <w:iCs/>
      <w:spacing w:val="5"/>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F7C5A"/>
    <w:pPr>
      <w:ind w:left="720"/>
      <w:contextualSpacing/>
    </w:pPr>
  </w:style>
  <w:style w:type="paragraph" w:styleId="Encabezado">
    <w:name w:val="header"/>
    <w:basedOn w:val="Normal"/>
    <w:link w:val="EncabezadoCar"/>
    <w:uiPriority w:val="99"/>
    <w:unhideWhenUsed/>
    <w:rsid w:val="005139E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139E9"/>
  </w:style>
  <w:style w:type="paragraph" w:styleId="Piedepgina">
    <w:name w:val="footer"/>
    <w:basedOn w:val="Normal"/>
    <w:link w:val="PiedepginaCar"/>
    <w:uiPriority w:val="99"/>
    <w:unhideWhenUsed/>
    <w:rsid w:val="005139E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139E9"/>
  </w:style>
  <w:style w:type="paragraph" w:styleId="Textodeglobo">
    <w:name w:val="Balloon Text"/>
    <w:basedOn w:val="Normal"/>
    <w:link w:val="TextodegloboCar"/>
    <w:uiPriority w:val="99"/>
    <w:semiHidden/>
    <w:unhideWhenUsed/>
    <w:rsid w:val="005139E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139E9"/>
    <w:rPr>
      <w:rFonts w:ascii="Tahoma" w:hAnsi="Tahoma" w:cs="Tahoma"/>
      <w:sz w:val="16"/>
      <w:szCs w:val="16"/>
    </w:rPr>
  </w:style>
  <w:style w:type="paragraph" w:styleId="Epgrafe">
    <w:name w:val="caption"/>
    <w:basedOn w:val="Normal"/>
    <w:next w:val="Normal"/>
    <w:uiPriority w:val="35"/>
    <w:semiHidden/>
    <w:unhideWhenUsed/>
    <w:rsid w:val="000F7C5A"/>
    <w:rPr>
      <w:b/>
      <w:bCs/>
      <w:sz w:val="18"/>
      <w:szCs w:val="18"/>
    </w:rPr>
  </w:style>
  <w:style w:type="character" w:customStyle="1" w:styleId="Ttulo1Car">
    <w:name w:val="Título 1 Car"/>
    <w:basedOn w:val="Fuentedeprrafopredeter"/>
    <w:link w:val="Ttulo1"/>
    <w:uiPriority w:val="9"/>
    <w:rsid w:val="000F7C5A"/>
    <w:rPr>
      <w:rFonts w:asciiTheme="majorHAnsi" w:eastAsiaTheme="majorEastAsia" w:hAnsiTheme="majorHAnsi" w:cstheme="majorBidi"/>
      <w:b/>
      <w:bCs/>
      <w:sz w:val="28"/>
      <w:szCs w:val="28"/>
    </w:rPr>
  </w:style>
  <w:style w:type="paragraph" w:styleId="TtulodeTDC">
    <w:name w:val="TOC Heading"/>
    <w:basedOn w:val="Ttulo1"/>
    <w:next w:val="Normal"/>
    <w:uiPriority w:val="39"/>
    <w:semiHidden/>
    <w:unhideWhenUsed/>
    <w:qFormat/>
    <w:rsid w:val="000F7C5A"/>
    <w:pPr>
      <w:outlineLvl w:val="9"/>
    </w:pPr>
    <w:rPr>
      <w:lang w:bidi="en-US"/>
    </w:rPr>
  </w:style>
  <w:style w:type="character" w:customStyle="1" w:styleId="Ttulo2Car">
    <w:name w:val="Título 2 Car"/>
    <w:basedOn w:val="Fuentedeprrafopredeter"/>
    <w:link w:val="Ttulo2"/>
    <w:uiPriority w:val="9"/>
    <w:rsid w:val="000F7C5A"/>
    <w:rPr>
      <w:rFonts w:asciiTheme="majorHAnsi" w:eastAsiaTheme="majorEastAsia" w:hAnsiTheme="majorHAnsi" w:cstheme="majorBidi"/>
      <w:b/>
      <w:bCs/>
      <w:sz w:val="26"/>
      <w:szCs w:val="26"/>
    </w:rPr>
  </w:style>
  <w:style w:type="character" w:customStyle="1" w:styleId="Ttulo3Car">
    <w:name w:val="Título 3 Car"/>
    <w:basedOn w:val="Fuentedeprrafopredeter"/>
    <w:link w:val="Ttulo3"/>
    <w:uiPriority w:val="9"/>
    <w:rsid w:val="000F7C5A"/>
    <w:rPr>
      <w:rFonts w:asciiTheme="majorHAnsi" w:eastAsiaTheme="majorEastAsia" w:hAnsiTheme="majorHAnsi" w:cstheme="majorBidi"/>
      <w:b/>
      <w:bCs/>
    </w:rPr>
  </w:style>
  <w:style w:type="character" w:customStyle="1" w:styleId="Ttulo4Car">
    <w:name w:val="Título 4 Car"/>
    <w:basedOn w:val="Fuentedeprrafopredeter"/>
    <w:link w:val="Ttulo4"/>
    <w:uiPriority w:val="9"/>
    <w:semiHidden/>
    <w:rsid w:val="000F7C5A"/>
    <w:rPr>
      <w:rFonts w:asciiTheme="majorHAnsi" w:eastAsiaTheme="majorEastAsia" w:hAnsiTheme="majorHAnsi" w:cstheme="majorBidi"/>
      <w:b/>
      <w:bCs/>
      <w:i/>
      <w:iCs/>
    </w:rPr>
  </w:style>
  <w:style w:type="character" w:customStyle="1" w:styleId="Ttulo5Car">
    <w:name w:val="Título 5 Car"/>
    <w:basedOn w:val="Fuentedeprrafopredeter"/>
    <w:link w:val="Ttulo5"/>
    <w:uiPriority w:val="9"/>
    <w:semiHidden/>
    <w:rsid w:val="000F7C5A"/>
    <w:rPr>
      <w:rFonts w:asciiTheme="majorHAnsi" w:eastAsiaTheme="majorEastAsia" w:hAnsiTheme="majorHAnsi" w:cstheme="majorBidi"/>
      <w:b/>
      <w:bCs/>
      <w:color w:val="7F7F7F" w:themeColor="text1" w:themeTint="80"/>
    </w:rPr>
  </w:style>
  <w:style w:type="character" w:customStyle="1" w:styleId="Ttulo6Car">
    <w:name w:val="Título 6 Car"/>
    <w:basedOn w:val="Fuentedeprrafopredeter"/>
    <w:link w:val="Ttulo6"/>
    <w:uiPriority w:val="9"/>
    <w:semiHidden/>
    <w:rsid w:val="000F7C5A"/>
    <w:rPr>
      <w:rFonts w:asciiTheme="majorHAnsi" w:eastAsiaTheme="majorEastAsia" w:hAnsiTheme="majorHAnsi" w:cstheme="majorBidi"/>
      <w:b/>
      <w:bCs/>
      <w:i/>
      <w:iCs/>
      <w:color w:val="7F7F7F" w:themeColor="text1" w:themeTint="80"/>
    </w:rPr>
  </w:style>
  <w:style w:type="character" w:customStyle="1" w:styleId="Ttulo7Car">
    <w:name w:val="Título 7 Car"/>
    <w:basedOn w:val="Fuentedeprrafopredeter"/>
    <w:link w:val="Ttulo7"/>
    <w:uiPriority w:val="9"/>
    <w:semiHidden/>
    <w:rsid w:val="000F7C5A"/>
    <w:rPr>
      <w:rFonts w:asciiTheme="majorHAnsi" w:eastAsiaTheme="majorEastAsia" w:hAnsiTheme="majorHAnsi" w:cstheme="majorBidi"/>
      <w:i/>
      <w:iCs/>
    </w:rPr>
  </w:style>
  <w:style w:type="character" w:customStyle="1" w:styleId="Ttulo8Car">
    <w:name w:val="Título 8 Car"/>
    <w:basedOn w:val="Fuentedeprrafopredeter"/>
    <w:link w:val="Ttulo8"/>
    <w:uiPriority w:val="9"/>
    <w:semiHidden/>
    <w:rsid w:val="000F7C5A"/>
    <w:rPr>
      <w:rFonts w:asciiTheme="majorHAnsi" w:eastAsiaTheme="majorEastAsia" w:hAnsiTheme="majorHAnsi" w:cstheme="majorBidi"/>
      <w:sz w:val="20"/>
      <w:szCs w:val="20"/>
    </w:rPr>
  </w:style>
  <w:style w:type="character" w:customStyle="1" w:styleId="Ttulo9Car">
    <w:name w:val="Título 9 Car"/>
    <w:basedOn w:val="Fuentedeprrafopredeter"/>
    <w:link w:val="Ttulo9"/>
    <w:uiPriority w:val="9"/>
    <w:semiHidden/>
    <w:rsid w:val="000F7C5A"/>
    <w:rPr>
      <w:rFonts w:asciiTheme="majorHAnsi" w:eastAsiaTheme="majorEastAsia" w:hAnsiTheme="majorHAnsi" w:cstheme="majorBidi"/>
      <w:i/>
      <w:iCs/>
      <w:spacing w:val="5"/>
      <w:sz w:val="20"/>
      <w:szCs w:val="20"/>
    </w:rPr>
  </w:style>
  <w:style w:type="paragraph" w:styleId="Ttulo">
    <w:name w:val="Title"/>
    <w:basedOn w:val="Normal"/>
    <w:next w:val="Normal"/>
    <w:link w:val="TtuloCar"/>
    <w:uiPriority w:val="10"/>
    <w:qFormat/>
    <w:rsid w:val="000F7C5A"/>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tuloCar">
    <w:name w:val="Título Car"/>
    <w:basedOn w:val="Fuentedeprrafopredeter"/>
    <w:link w:val="Ttulo"/>
    <w:uiPriority w:val="10"/>
    <w:rsid w:val="000F7C5A"/>
    <w:rPr>
      <w:rFonts w:asciiTheme="majorHAnsi" w:eastAsiaTheme="majorEastAsia" w:hAnsiTheme="majorHAnsi" w:cstheme="majorBidi"/>
      <w:spacing w:val="5"/>
      <w:sz w:val="52"/>
      <w:szCs w:val="52"/>
    </w:rPr>
  </w:style>
  <w:style w:type="paragraph" w:styleId="Subttulo">
    <w:name w:val="Subtitle"/>
    <w:basedOn w:val="Normal"/>
    <w:next w:val="Normal"/>
    <w:link w:val="SubttuloCar"/>
    <w:uiPriority w:val="11"/>
    <w:qFormat/>
    <w:rsid w:val="000F7C5A"/>
    <w:pPr>
      <w:spacing w:after="600"/>
    </w:pPr>
    <w:rPr>
      <w:rFonts w:asciiTheme="majorHAnsi" w:eastAsiaTheme="majorEastAsia" w:hAnsiTheme="majorHAnsi" w:cstheme="majorBidi"/>
      <w:i/>
      <w:iCs/>
      <w:spacing w:val="13"/>
      <w:sz w:val="24"/>
      <w:szCs w:val="24"/>
    </w:rPr>
  </w:style>
  <w:style w:type="character" w:customStyle="1" w:styleId="SubttuloCar">
    <w:name w:val="Subtítulo Car"/>
    <w:basedOn w:val="Fuentedeprrafopredeter"/>
    <w:link w:val="Subttulo"/>
    <w:uiPriority w:val="11"/>
    <w:rsid w:val="000F7C5A"/>
    <w:rPr>
      <w:rFonts w:asciiTheme="majorHAnsi" w:eastAsiaTheme="majorEastAsia" w:hAnsiTheme="majorHAnsi" w:cstheme="majorBidi"/>
      <w:i/>
      <w:iCs/>
      <w:spacing w:val="13"/>
      <w:sz w:val="24"/>
      <w:szCs w:val="24"/>
    </w:rPr>
  </w:style>
  <w:style w:type="character" w:styleId="Textoennegrita">
    <w:name w:val="Strong"/>
    <w:uiPriority w:val="22"/>
    <w:qFormat/>
    <w:rsid w:val="000F7C5A"/>
    <w:rPr>
      <w:b/>
      <w:bCs/>
    </w:rPr>
  </w:style>
  <w:style w:type="character" w:styleId="nfasis">
    <w:name w:val="Emphasis"/>
    <w:uiPriority w:val="20"/>
    <w:qFormat/>
    <w:rsid w:val="000F7C5A"/>
    <w:rPr>
      <w:b/>
      <w:bCs/>
      <w:i/>
      <w:iCs/>
      <w:spacing w:val="10"/>
      <w:bdr w:val="none" w:sz="0" w:space="0" w:color="auto"/>
      <w:shd w:val="clear" w:color="auto" w:fill="auto"/>
    </w:rPr>
  </w:style>
  <w:style w:type="paragraph" w:styleId="Sinespaciado">
    <w:name w:val="No Spacing"/>
    <w:basedOn w:val="Normal"/>
    <w:link w:val="SinespaciadoCar"/>
    <w:uiPriority w:val="1"/>
    <w:qFormat/>
    <w:rsid w:val="000F7C5A"/>
    <w:pPr>
      <w:spacing w:after="0" w:line="240" w:lineRule="auto"/>
    </w:pPr>
  </w:style>
  <w:style w:type="character" w:customStyle="1" w:styleId="SinespaciadoCar">
    <w:name w:val="Sin espaciado Car"/>
    <w:basedOn w:val="Fuentedeprrafopredeter"/>
    <w:link w:val="Sinespaciado"/>
    <w:uiPriority w:val="1"/>
    <w:rsid w:val="000F7C5A"/>
  </w:style>
  <w:style w:type="paragraph" w:styleId="Cita">
    <w:name w:val="Quote"/>
    <w:basedOn w:val="Normal"/>
    <w:next w:val="Normal"/>
    <w:link w:val="CitaCar"/>
    <w:uiPriority w:val="29"/>
    <w:qFormat/>
    <w:rsid w:val="000F7C5A"/>
    <w:pPr>
      <w:spacing w:before="200" w:after="0"/>
      <w:ind w:left="360" w:right="360"/>
    </w:pPr>
    <w:rPr>
      <w:i/>
      <w:iCs/>
    </w:rPr>
  </w:style>
  <w:style w:type="character" w:customStyle="1" w:styleId="CitaCar">
    <w:name w:val="Cita Car"/>
    <w:basedOn w:val="Fuentedeprrafopredeter"/>
    <w:link w:val="Cita"/>
    <w:uiPriority w:val="29"/>
    <w:rsid w:val="000F7C5A"/>
    <w:rPr>
      <w:i/>
      <w:iCs/>
    </w:rPr>
  </w:style>
  <w:style w:type="paragraph" w:styleId="Citadestacada">
    <w:name w:val="Intense Quote"/>
    <w:basedOn w:val="Normal"/>
    <w:next w:val="Normal"/>
    <w:link w:val="CitadestacadaCar"/>
    <w:uiPriority w:val="30"/>
    <w:qFormat/>
    <w:rsid w:val="000F7C5A"/>
    <w:pPr>
      <w:pBdr>
        <w:bottom w:val="single" w:sz="4" w:space="1" w:color="auto"/>
      </w:pBdr>
      <w:spacing w:before="200" w:after="280"/>
      <w:ind w:left="1008" w:right="1152"/>
      <w:jc w:val="both"/>
    </w:pPr>
    <w:rPr>
      <w:b/>
      <w:bCs/>
      <w:i/>
      <w:iCs/>
    </w:rPr>
  </w:style>
  <w:style w:type="character" w:customStyle="1" w:styleId="CitadestacadaCar">
    <w:name w:val="Cita destacada Car"/>
    <w:basedOn w:val="Fuentedeprrafopredeter"/>
    <w:link w:val="Citadestacada"/>
    <w:uiPriority w:val="30"/>
    <w:rsid w:val="000F7C5A"/>
    <w:rPr>
      <w:b/>
      <w:bCs/>
      <w:i/>
      <w:iCs/>
    </w:rPr>
  </w:style>
  <w:style w:type="character" w:styleId="nfasissutil">
    <w:name w:val="Subtle Emphasis"/>
    <w:uiPriority w:val="19"/>
    <w:qFormat/>
    <w:rsid w:val="000F7C5A"/>
    <w:rPr>
      <w:i/>
      <w:iCs/>
    </w:rPr>
  </w:style>
  <w:style w:type="character" w:styleId="nfasisintenso">
    <w:name w:val="Intense Emphasis"/>
    <w:uiPriority w:val="21"/>
    <w:qFormat/>
    <w:rsid w:val="000F7C5A"/>
    <w:rPr>
      <w:b/>
      <w:bCs/>
    </w:rPr>
  </w:style>
  <w:style w:type="character" w:styleId="Referenciasutil">
    <w:name w:val="Subtle Reference"/>
    <w:uiPriority w:val="31"/>
    <w:qFormat/>
    <w:rsid w:val="000F7C5A"/>
    <w:rPr>
      <w:smallCaps/>
    </w:rPr>
  </w:style>
  <w:style w:type="character" w:styleId="Referenciaintensa">
    <w:name w:val="Intense Reference"/>
    <w:uiPriority w:val="32"/>
    <w:qFormat/>
    <w:rsid w:val="000F7C5A"/>
    <w:rPr>
      <w:smallCaps/>
      <w:spacing w:val="5"/>
      <w:u w:val="single"/>
    </w:rPr>
  </w:style>
  <w:style w:type="character" w:styleId="Ttulodellibro">
    <w:name w:val="Book Title"/>
    <w:uiPriority w:val="33"/>
    <w:qFormat/>
    <w:rsid w:val="000F7C5A"/>
    <w:rPr>
      <w:i/>
      <w:iCs/>
      <w:smallCaps/>
      <w:spacing w:val="5"/>
    </w:rPr>
  </w:style>
  <w:style w:type="table" w:styleId="Tablaconcuadrcula">
    <w:name w:val="Table Grid"/>
    <w:basedOn w:val="Tablanormal"/>
    <w:uiPriority w:val="39"/>
    <w:rsid w:val="00C373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aCuerpo">
    <w:name w:val="Tabla Cuerpo"/>
    <w:basedOn w:val="Normal"/>
    <w:rsid w:val="00017B11"/>
    <w:pPr>
      <w:spacing w:before="60" w:after="0" w:line="264" w:lineRule="auto"/>
      <w:jc w:val="center"/>
    </w:pPr>
    <w:rPr>
      <w:rFonts w:ascii="Arial Narrow" w:eastAsia="Times New Roman" w:hAnsi="Arial Narrow" w:cs="Times New Roman"/>
      <w:sz w:val="20"/>
      <w:szCs w:val="24"/>
      <w:lang w:val="es-CL" w:eastAsia="es-CL"/>
    </w:rPr>
  </w:style>
  <w:style w:type="table" w:styleId="Sombreadoclaro-nfasis5">
    <w:name w:val="Light Shading Accent 5"/>
    <w:basedOn w:val="Tablanormal"/>
    <w:uiPriority w:val="60"/>
    <w:rsid w:val="006F6BC0"/>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Sombreadoclaro-nfasis1">
    <w:name w:val="Light Shading Accent 1"/>
    <w:basedOn w:val="Tablanormal"/>
    <w:uiPriority w:val="60"/>
    <w:rsid w:val="006F6BC0"/>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styleId="ndice1">
    <w:name w:val="index 1"/>
    <w:basedOn w:val="Normal"/>
    <w:next w:val="Normal"/>
    <w:autoRedefine/>
    <w:uiPriority w:val="99"/>
    <w:unhideWhenUsed/>
    <w:rsid w:val="00437C6B"/>
    <w:pPr>
      <w:spacing w:after="0"/>
      <w:ind w:left="220" w:hanging="220"/>
    </w:pPr>
    <w:rPr>
      <w:sz w:val="20"/>
      <w:szCs w:val="20"/>
    </w:rPr>
  </w:style>
  <w:style w:type="paragraph" w:styleId="ndice2">
    <w:name w:val="index 2"/>
    <w:basedOn w:val="Normal"/>
    <w:next w:val="Normal"/>
    <w:autoRedefine/>
    <w:uiPriority w:val="99"/>
    <w:unhideWhenUsed/>
    <w:rsid w:val="00437C6B"/>
    <w:pPr>
      <w:spacing w:after="0"/>
      <w:ind w:left="440" w:hanging="220"/>
    </w:pPr>
    <w:rPr>
      <w:sz w:val="20"/>
      <w:szCs w:val="20"/>
    </w:rPr>
  </w:style>
  <w:style w:type="paragraph" w:styleId="ndice3">
    <w:name w:val="index 3"/>
    <w:basedOn w:val="Normal"/>
    <w:next w:val="Normal"/>
    <w:autoRedefine/>
    <w:uiPriority w:val="99"/>
    <w:unhideWhenUsed/>
    <w:rsid w:val="00437C6B"/>
    <w:pPr>
      <w:spacing w:after="0"/>
      <w:ind w:left="660" w:hanging="220"/>
    </w:pPr>
    <w:rPr>
      <w:sz w:val="20"/>
      <w:szCs w:val="20"/>
    </w:rPr>
  </w:style>
  <w:style w:type="paragraph" w:styleId="ndice4">
    <w:name w:val="index 4"/>
    <w:basedOn w:val="Normal"/>
    <w:next w:val="Normal"/>
    <w:autoRedefine/>
    <w:uiPriority w:val="99"/>
    <w:unhideWhenUsed/>
    <w:rsid w:val="00437C6B"/>
    <w:pPr>
      <w:spacing w:after="0"/>
      <w:ind w:left="880" w:hanging="220"/>
    </w:pPr>
    <w:rPr>
      <w:sz w:val="20"/>
      <w:szCs w:val="20"/>
    </w:rPr>
  </w:style>
  <w:style w:type="paragraph" w:styleId="ndice5">
    <w:name w:val="index 5"/>
    <w:basedOn w:val="Normal"/>
    <w:next w:val="Normal"/>
    <w:autoRedefine/>
    <w:uiPriority w:val="99"/>
    <w:unhideWhenUsed/>
    <w:rsid w:val="00437C6B"/>
    <w:pPr>
      <w:spacing w:after="0"/>
      <w:ind w:left="1100" w:hanging="220"/>
    </w:pPr>
    <w:rPr>
      <w:sz w:val="20"/>
      <w:szCs w:val="20"/>
    </w:rPr>
  </w:style>
  <w:style w:type="paragraph" w:styleId="ndice6">
    <w:name w:val="index 6"/>
    <w:basedOn w:val="Normal"/>
    <w:next w:val="Normal"/>
    <w:autoRedefine/>
    <w:uiPriority w:val="99"/>
    <w:unhideWhenUsed/>
    <w:rsid w:val="00437C6B"/>
    <w:pPr>
      <w:spacing w:after="0"/>
      <w:ind w:left="1320" w:hanging="220"/>
    </w:pPr>
    <w:rPr>
      <w:sz w:val="20"/>
      <w:szCs w:val="20"/>
    </w:rPr>
  </w:style>
  <w:style w:type="paragraph" w:styleId="ndice7">
    <w:name w:val="index 7"/>
    <w:basedOn w:val="Normal"/>
    <w:next w:val="Normal"/>
    <w:autoRedefine/>
    <w:uiPriority w:val="99"/>
    <w:unhideWhenUsed/>
    <w:rsid w:val="00437C6B"/>
    <w:pPr>
      <w:spacing w:after="0"/>
      <w:ind w:left="1540" w:hanging="220"/>
    </w:pPr>
    <w:rPr>
      <w:sz w:val="20"/>
      <w:szCs w:val="20"/>
    </w:rPr>
  </w:style>
  <w:style w:type="paragraph" w:styleId="ndice8">
    <w:name w:val="index 8"/>
    <w:basedOn w:val="Normal"/>
    <w:next w:val="Normal"/>
    <w:autoRedefine/>
    <w:uiPriority w:val="99"/>
    <w:unhideWhenUsed/>
    <w:rsid w:val="00437C6B"/>
    <w:pPr>
      <w:spacing w:after="0"/>
      <w:ind w:left="1760" w:hanging="220"/>
    </w:pPr>
    <w:rPr>
      <w:sz w:val="20"/>
      <w:szCs w:val="20"/>
    </w:rPr>
  </w:style>
  <w:style w:type="paragraph" w:styleId="ndice9">
    <w:name w:val="index 9"/>
    <w:basedOn w:val="Normal"/>
    <w:next w:val="Normal"/>
    <w:autoRedefine/>
    <w:uiPriority w:val="99"/>
    <w:unhideWhenUsed/>
    <w:rsid w:val="00437C6B"/>
    <w:pPr>
      <w:spacing w:after="0"/>
      <w:ind w:left="1980" w:hanging="220"/>
    </w:pPr>
    <w:rPr>
      <w:sz w:val="20"/>
      <w:szCs w:val="20"/>
    </w:rPr>
  </w:style>
  <w:style w:type="paragraph" w:styleId="Ttulodendice">
    <w:name w:val="index heading"/>
    <w:basedOn w:val="Normal"/>
    <w:next w:val="ndice1"/>
    <w:uiPriority w:val="99"/>
    <w:unhideWhenUsed/>
    <w:rsid w:val="00437C6B"/>
    <w:pPr>
      <w:spacing w:before="120" w:after="120"/>
    </w:pPr>
    <w:rPr>
      <w:b/>
      <w:bCs/>
      <w:i/>
      <w:iCs/>
      <w:sz w:val="20"/>
      <w:szCs w:val="20"/>
    </w:rPr>
  </w:style>
  <w:style w:type="paragraph" w:styleId="TDC1">
    <w:name w:val="toc 1"/>
    <w:basedOn w:val="Normal"/>
    <w:next w:val="Normal"/>
    <w:autoRedefine/>
    <w:uiPriority w:val="39"/>
    <w:unhideWhenUsed/>
    <w:rsid w:val="009B5130"/>
    <w:pPr>
      <w:spacing w:after="100"/>
    </w:pPr>
  </w:style>
  <w:style w:type="paragraph" w:styleId="TDC2">
    <w:name w:val="toc 2"/>
    <w:basedOn w:val="Normal"/>
    <w:next w:val="Normal"/>
    <w:autoRedefine/>
    <w:uiPriority w:val="39"/>
    <w:unhideWhenUsed/>
    <w:rsid w:val="009B5130"/>
    <w:pPr>
      <w:spacing w:after="100"/>
      <w:ind w:left="220"/>
    </w:pPr>
  </w:style>
  <w:style w:type="paragraph" w:styleId="TDC3">
    <w:name w:val="toc 3"/>
    <w:basedOn w:val="Normal"/>
    <w:next w:val="Normal"/>
    <w:autoRedefine/>
    <w:uiPriority w:val="39"/>
    <w:unhideWhenUsed/>
    <w:rsid w:val="009B5130"/>
    <w:pPr>
      <w:spacing w:after="100"/>
      <w:ind w:left="440"/>
    </w:pPr>
  </w:style>
  <w:style w:type="character" w:styleId="Hipervnculo">
    <w:name w:val="Hyperlink"/>
    <w:basedOn w:val="Fuentedeprrafopredeter"/>
    <w:uiPriority w:val="99"/>
    <w:unhideWhenUsed/>
    <w:rsid w:val="009B5130"/>
    <w:rPr>
      <w:color w:val="0563C1" w:themeColor="hyperlink"/>
      <w:u w:val="single"/>
    </w:rPr>
  </w:style>
  <w:style w:type="table" w:styleId="Listaclara-nfasis5">
    <w:name w:val="Light List Accent 5"/>
    <w:basedOn w:val="Tablanormal"/>
    <w:uiPriority w:val="61"/>
    <w:rsid w:val="002354DD"/>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Sombreadomedio1-nfasis5">
    <w:name w:val="Medium Shading 1 Accent 5"/>
    <w:basedOn w:val="Tablanormal"/>
    <w:uiPriority w:val="63"/>
    <w:rsid w:val="002354DD"/>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Cuadrculaclara-nfasis5">
    <w:name w:val="Light Grid Accent 5"/>
    <w:basedOn w:val="Tablanormal"/>
    <w:uiPriority w:val="62"/>
    <w:rsid w:val="002354DD"/>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C5A"/>
  </w:style>
  <w:style w:type="paragraph" w:styleId="Ttulo1">
    <w:name w:val="heading 1"/>
    <w:basedOn w:val="Normal"/>
    <w:next w:val="Normal"/>
    <w:link w:val="Ttulo1Car"/>
    <w:uiPriority w:val="9"/>
    <w:qFormat/>
    <w:rsid w:val="000F7C5A"/>
    <w:pPr>
      <w:spacing w:before="480" w:after="0"/>
      <w:contextualSpacing/>
      <w:outlineLvl w:val="0"/>
    </w:pPr>
    <w:rPr>
      <w:rFonts w:asciiTheme="majorHAnsi" w:eastAsiaTheme="majorEastAsia" w:hAnsiTheme="majorHAnsi" w:cstheme="majorBidi"/>
      <w:b/>
      <w:bCs/>
      <w:sz w:val="28"/>
      <w:szCs w:val="28"/>
    </w:rPr>
  </w:style>
  <w:style w:type="paragraph" w:styleId="Ttulo2">
    <w:name w:val="heading 2"/>
    <w:basedOn w:val="Normal"/>
    <w:next w:val="Normal"/>
    <w:link w:val="Ttulo2Car"/>
    <w:uiPriority w:val="9"/>
    <w:unhideWhenUsed/>
    <w:qFormat/>
    <w:rsid w:val="000F7C5A"/>
    <w:pPr>
      <w:spacing w:before="200" w:after="0"/>
      <w:outlineLvl w:val="1"/>
    </w:pPr>
    <w:rPr>
      <w:rFonts w:asciiTheme="majorHAnsi" w:eastAsiaTheme="majorEastAsia" w:hAnsiTheme="majorHAnsi" w:cstheme="majorBidi"/>
      <w:b/>
      <w:bCs/>
      <w:sz w:val="26"/>
      <w:szCs w:val="26"/>
    </w:rPr>
  </w:style>
  <w:style w:type="paragraph" w:styleId="Ttulo3">
    <w:name w:val="heading 3"/>
    <w:basedOn w:val="Normal"/>
    <w:next w:val="Normal"/>
    <w:link w:val="Ttulo3Car"/>
    <w:uiPriority w:val="9"/>
    <w:unhideWhenUsed/>
    <w:qFormat/>
    <w:rsid w:val="000F7C5A"/>
    <w:pPr>
      <w:spacing w:before="200" w:after="0" w:line="271" w:lineRule="auto"/>
      <w:outlineLvl w:val="2"/>
    </w:pPr>
    <w:rPr>
      <w:rFonts w:asciiTheme="majorHAnsi" w:eastAsiaTheme="majorEastAsia" w:hAnsiTheme="majorHAnsi" w:cstheme="majorBidi"/>
      <w:b/>
      <w:bCs/>
    </w:rPr>
  </w:style>
  <w:style w:type="paragraph" w:styleId="Ttulo4">
    <w:name w:val="heading 4"/>
    <w:basedOn w:val="Normal"/>
    <w:next w:val="Normal"/>
    <w:link w:val="Ttulo4Car"/>
    <w:uiPriority w:val="9"/>
    <w:semiHidden/>
    <w:unhideWhenUsed/>
    <w:qFormat/>
    <w:rsid w:val="000F7C5A"/>
    <w:pPr>
      <w:spacing w:before="200" w:after="0"/>
      <w:outlineLvl w:val="3"/>
    </w:pPr>
    <w:rPr>
      <w:rFonts w:asciiTheme="majorHAnsi" w:eastAsiaTheme="majorEastAsia" w:hAnsiTheme="majorHAnsi" w:cstheme="majorBidi"/>
      <w:b/>
      <w:bCs/>
      <w:i/>
      <w:iCs/>
    </w:rPr>
  </w:style>
  <w:style w:type="paragraph" w:styleId="Ttulo5">
    <w:name w:val="heading 5"/>
    <w:basedOn w:val="Normal"/>
    <w:next w:val="Normal"/>
    <w:link w:val="Ttulo5Car"/>
    <w:uiPriority w:val="9"/>
    <w:semiHidden/>
    <w:unhideWhenUsed/>
    <w:qFormat/>
    <w:rsid w:val="000F7C5A"/>
    <w:pPr>
      <w:spacing w:before="200" w:after="0"/>
      <w:outlineLvl w:val="4"/>
    </w:pPr>
    <w:rPr>
      <w:rFonts w:asciiTheme="majorHAnsi" w:eastAsiaTheme="majorEastAsia" w:hAnsiTheme="majorHAnsi" w:cstheme="majorBidi"/>
      <w:b/>
      <w:bCs/>
      <w:color w:val="7F7F7F" w:themeColor="text1" w:themeTint="80"/>
    </w:rPr>
  </w:style>
  <w:style w:type="paragraph" w:styleId="Ttulo6">
    <w:name w:val="heading 6"/>
    <w:basedOn w:val="Normal"/>
    <w:next w:val="Normal"/>
    <w:link w:val="Ttulo6Car"/>
    <w:uiPriority w:val="9"/>
    <w:semiHidden/>
    <w:unhideWhenUsed/>
    <w:qFormat/>
    <w:rsid w:val="000F7C5A"/>
    <w:pPr>
      <w:spacing w:after="0" w:line="271" w:lineRule="auto"/>
      <w:outlineLvl w:val="5"/>
    </w:pPr>
    <w:rPr>
      <w:rFonts w:asciiTheme="majorHAnsi" w:eastAsiaTheme="majorEastAsia" w:hAnsiTheme="majorHAnsi" w:cstheme="majorBidi"/>
      <w:b/>
      <w:bCs/>
      <w:i/>
      <w:iCs/>
      <w:color w:val="7F7F7F" w:themeColor="text1" w:themeTint="80"/>
    </w:rPr>
  </w:style>
  <w:style w:type="paragraph" w:styleId="Ttulo7">
    <w:name w:val="heading 7"/>
    <w:basedOn w:val="Normal"/>
    <w:next w:val="Normal"/>
    <w:link w:val="Ttulo7Car"/>
    <w:uiPriority w:val="9"/>
    <w:semiHidden/>
    <w:unhideWhenUsed/>
    <w:qFormat/>
    <w:rsid w:val="000F7C5A"/>
    <w:pPr>
      <w:spacing w:after="0"/>
      <w:outlineLvl w:val="6"/>
    </w:pPr>
    <w:rPr>
      <w:rFonts w:asciiTheme="majorHAnsi" w:eastAsiaTheme="majorEastAsia" w:hAnsiTheme="majorHAnsi" w:cstheme="majorBidi"/>
      <w:i/>
      <w:iCs/>
    </w:rPr>
  </w:style>
  <w:style w:type="paragraph" w:styleId="Ttulo8">
    <w:name w:val="heading 8"/>
    <w:basedOn w:val="Normal"/>
    <w:next w:val="Normal"/>
    <w:link w:val="Ttulo8Car"/>
    <w:uiPriority w:val="9"/>
    <w:semiHidden/>
    <w:unhideWhenUsed/>
    <w:qFormat/>
    <w:rsid w:val="000F7C5A"/>
    <w:pPr>
      <w:spacing w:after="0"/>
      <w:outlineLvl w:val="7"/>
    </w:pPr>
    <w:rPr>
      <w:rFonts w:asciiTheme="majorHAnsi" w:eastAsiaTheme="majorEastAsia" w:hAnsiTheme="majorHAnsi" w:cstheme="majorBidi"/>
      <w:sz w:val="20"/>
      <w:szCs w:val="20"/>
    </w:rPr>
  </w:style>
  <w:style w:type="paragraph" w:styleId="Ttulo9">
    <w:name w:val="heading 9"/>
    <w:basedOn w:val="Normal"/>
    <w:next w:val="Normal"/>
    <w:link w:val="Ttulo9Car"/>
    <w:uiPriority w:val="9"/>
    <w:semiHidden/>
    <w:unhideWhenUsed/>
    <w:qFormat/>
    <w:rsid w:val="000F7C5A"/>
    <w:pPr>
      <w:spacing w:after="0"/>
      <w:outlineLvl w:val="8"/>
    </w:pPr>
    <w:rPr>
      <w:rFonts w:asciiTheme="majorHAnsi" w:eastAsiaTheme="majorEastAsia" w:hAnsiTheme="majorHAnsi" w:cstheme="majorBidi"/>
      <w:i/>
      <w:iCs/>
      <w:spacing w:val="5"/>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F7C5A"/>
    <w:pPr>
      <w:ind w:left="720"/>
      <w:contextualSpacing/>
    </w:pPr>
  </w:style>
  <w:style w:type="paragraph" w:styleId="Encabezado">
    <w:name w:val="header"/>
    <w:basedOn w:val="Normal"/>
    <w:link w:val="EncabezadoCar"/>
    <w:uiPriority w:val="99"/>
    <w:unhideWhenUsed/>
    <w:rsid w:val="005139E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139E9"/>
  </w:style>
  <w:style w:type="paragraph" w:styleId="Piedepgina">
    <w:name w:val="footer"/>
    <w:basedOn w:val="Normal"/>
    <w:link w:val="PiedepginaCar"/>
    <w:uiPriority w:val="99"/>
    <w:unhideWhenUsed/>
    <w:rsid w:val="005139E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139E9"/>
  </w:style>
  <w:style w:type="paragraph" w:styleId="Textodeglobo">
    <w:name w:val="Balloon Text"/>
    <w:basedOn w:val="Normal"/>
    <w:link w:val="TextodegloboCar"/>
    <w:uiPriority w:val="99"/>
    <w:semiHidden/>
    <w:unhideWhenUsed/>
    <w:rsid w:val="005139E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139E9"/>
    <w:rPr>
      <w:rFonts w:ascii="Tahoma" w:hAnsi="Tahoma" w:cs="Tahoma"/>
      <w:sz w:val="16"/>
      <w:szCs w:val="16"/>
    </w:rPr>
  </w:style>
  <w:style w:type="paragraph" w:styleId="Epgrafe">
    <w:name w:val="caption"/>
    <w:basedOn w:val="Normal"/>
    <w:next w:val="Normal"/>
    <w:uiPriority w:val="35"/>
    <w:semiHidden/>
    <w:unhideWhenUsed/>
    <w:rsid w:val="000F7C5A"/>
    <w:rPr>
      <w:b/>
      <w:bCs/>
      <w:sz w:val="18"/>
      <w:szCs w:val="18"/>
    </w:rPr>
  </w:style>
  <w:style w:type="character" w:customStyle="1" w:styleId="Ttulo1Car">
    <w:name w:val="Título 1 Car"/>
    <w:basedOn w:val="Fuentedeprrafopredeter"/>
    <w:link w:val="Ttulo1"/>
    <w:uiPriority w:val="9"/>
    <w:rsid w:val="000F7C5A"/>
    <w:rPr>
      <w:rFonts w:asciiTheme="majorHAnsi" w:eastAsiaTheme="majorEastAsia" w:hAnsiTheme="majorHAnsi" w:cstheme="majorBidi"/>
      <w:b/>
      <w:bCs/>
      <w:sz w:val="28"/>
      <w:szCs w:val="28"/>
    </w:rPr>
  </w:style>
  <w:style w:type="paragraph" w:styleId="TtulodeTDC">
    <w:name w:val="TOC Heading"/>
    <w:basedOn w:val="Ttulo1"/>
    <w:next w:val="Normal"/>
    <w:uiPriority w:val="39"/>
    <w:semiHidden/>
    <w:unhideWhenUsed/>
    <w:qFormat/>
    <w:rsid w:val="000F7C5A"/>
    <w:pPr>
      <w:outlineLvl w:val="9"/>
    </w:pPr>
    <w:rPr>
      <w:lang w:bidi="en-US"/>
    </w:rPr>
  </w:style>
  <w:style w:type="character" w:customStyle="1" w:styleId="Ttulo2Car">
    <w:name w:val="Título 2 Car"/>
    <w:basedOn w:val="Fuentedeprrafopredeter"/>
    <w:link w:val="Ttulo2"/>
    <w:uiPriority w:val="9"/>
    <w:rsid w:val="000F7C5A"/>
    <w:rPr>
      <w:rFonts w:asciiTheme="majorHAnsi" w:eastAsiaTheme="majorEastAsia" w:hAnsiTheme="majorHAnsi" w:cstheme="majorBidi"/>
      <w:b/>
      <w:bCs/>
      <w:sz w:val="26"/>
      <w:szCs w:val="26"/>
    </w:rPr>
  </w:style>
  <w:style w:type="character" w:customStyle="1" w:styleId="Ttulo3Car">
    <w:name w:val="Título 3 Car"/>
    <w:basedOn w:val="Fuentedeprrafopredeter"/>
    <w:link w:val="Ttulo3"/>
    <w:uiPriority w:val="9"/>
    <w:rsid w:val="000F7C5A"/>
    <w:rPr>
      <w:rFonts w:asciiTheme="majorHAnsi" w:eastAsiaTheme="majorEastAsia" w:hAnsiTheme="majorHAnsi" w:cstheme="majorBidi"/>
      <w:b/>
      <w:bCs/>
    </w:rPr>
  </w:style>
  <w:style w:type="character" w:customStyle="1" w:styleId="Ttulo4Car">
    <w:name w:val="Título 4 Car"/>
    <w:basedOn w:val="Fuentedeprrafopredeter"/>
    <w:link w:val="Ttulo4"/>
    <w:uiPriority w:val="9"/>
    <w:semiHidden/>
    <w:rsid w:val="000F7C5A"/>
    <w:rPr>
      <w:rFonts w:asciiTheme="majorHAnsi" w:eastAsiaTheme="majorEastAsia" w:hAnsiTheme="majorHAnsi" w:cstheme="majorBidi"/>
      <w:b/>
      <w:bCs/>
      <w:i/>
      <w:iCs/>
    </w:rPr>
  </w:style>
  <w:style w:type="character" w:customStyle="1" w:styleId="Ttulo5Car">
    <w:name w:val="Título 5 Car"/>
    <w:basedOn w:val="Fuentedeprrafopredeter"/>
    <w:link w:val="Ttulo5"/>
    <w:uiPriority w:val="9"/>
    <w:semiHidden/>
    <w:rsid w:val="000F7C5A"/>
    <w:rPr>
      <w:rFonts w:asciiTheme="majorHAnsi" w:eastAsiaTheme="majorEastAsia" w:hAnsiTheme="majorHAnsi" w:cstheme="majorBidi"/>
      <w:b/>
      <w:bCs/>
      <w:color w:val="7F7F7F" w:themeColor="text1" w:themeTint="80"/>
    </w:rPr>
  </w:style>
  <w:style w:type="character" w:customStyle="1" w:styleId="Ttulo6Car">
    <w:name w:val="Título 6 Car"/>
    <w:basedOn w:val="Fuentedeprrafopredeter"/>
    <w:link w:val="Ttulo6"/>
    <w:uiPriority w:val="9"/>
    <w:semiHidden/>
    <w:rsid w:val="000F7C5A"/>
    <w:rPr>
      <w:rFonts w:asciiTheme="majorHAnsi" w:eastAsiaTheme="majorEastAsia" w:hAnsiTheme="majorHAnsi" w:cstheme="majorBidi"/>
      <w:b/>
      <w:bCs/>
      <w:i/>
      <w:iCs/>
      <w:color w:val="7F7F7F" w:themeColor="text1" w:themeTint="80"/>
    </w:rPr>
  </w:style>
  <w:style w:type="character" w:customStyle="1" w:styleId="Ttulo7Car">
    <w:name w:val="Título 7 Car"/>
    <w:basedOn w:val="Fuentedeprrafopredeter"/>
    <w:link w:val="Ttulo7"/>
    <w:uiPriority w:val="9"/>
    <w:semiHidden/>
    <w:rsid w:val="000F7C5A"/>
    <w:rPr>
      <w:rFonts w:asciiTheme="majorHAnsi" w:eastAsiaTheme="majorEastAsia" w:hAnsiTheme="majorHAnsi" w:cstheme="majorBidi"/>
      <w:i/>
      <w:iCs/>
    </w:rPr>
  </w:style>
  <w:style w:type="character" w:customStyle="1" w:styleId="Ttulo8Car">
    <w:name w:val="Título 8 Car"/>
    <w:basedOn w:val="Fuentedeprrafopredeter"/>
    <w:link w:val="Ttulo8"/>
    <w:uiPriority w:val="9"/>
    <w:semiHidden/>
    <w:rsid w:val="000F7C5A"/>
    <w:rPr>
      <w:rFonts w:asciiTheme="majorHAnsi" w:eastAsiaTheme="majorEastAsia" w:hAnsiTheme="majorHAnsi" w:cstheme="majorBidi"/>
      <w:sz w:val="20"/>
      <w:szCs w:val="20"/>
    </w:rPr>
  </w:style>
  <w:style w:type="character" w:customStyle="1" w:styleId="Ttulo9Car">
    <w:name w:val="Título 9 Car"/>
    <w:basedOn w:val="Fuentedeprrafopredeter"/>
    <w:link w:val="Ttulo9"/>
    <w:uiPriority w:val="9"/>
    <w:semiHidden/>
    <w:rsid w:val="000F7C5A"/>
    <w:rPr>
      <w:rFonts w:asciiTheme="majorHAnsi" w:eastAsiaTheme="majorEastAsia" w:hAnsiTheme="majorHAnsi" w:cstheme="majorBidi"/>
      <w:i/>
      <w:iCs/>
      <w:spacing w:val="5"/>
      <w:sz w:val="20"/>
      <w:szCs w:val="20"/>
    </w:rPr>
  </w:style>
  <w:style w:type="paragraph" w:styleId="Ttulo">
    <w:name w:val="Title"/>
    <w:basedOn w:val="Normal"/>
    <w:next w:val="Normal"/>
    <w:link w:val="TtuloCar"/>
    <w:uiPriority w:val="10"/>
    <w:qFormat/>
    <w:rsid w:val="000F7C5A"/>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tuloCar">
    <w:name w:val="Título Car"/>
    <w:basedOn w:val="Fuentedeprrafopredeter"/>
    <w:link w:val="Ttulo"/>
    <w:uiPriority w:val="10"/>
    <w:rsid w:val="000F7C5A"/>
    <w:rPr>
      <w:rFonts w:asciiTheme="majorHAnsi" w:eastAsiaTheme="majorEastAsia" w:hAnsiTheme="majorHAnsi" w:cstheme="majorBidi"/>
      <w:spacing w:val="5"/>
      <w:sz w:val="52"/>
      <w:szCs w:val="52"/>
    </w:rPr>
  </w:style>
  <w:style w:type="paragraph" w:styleId="Subttulo">
    <w:name w:val="Subtitle"/>
    <w:basedOn w:val="Normal"/>
    <w:next w:val="Normal"/>
    <w:link w:val="SubttuloCar"/>
    <w:uiPriority w:val="11"/>
    <w:qFormat/>
    <w:rsid w:val="000F7C5A"/>
    <w:pPr>
      <w:spacing w:after="600"/>
    </w:pPr>
    <w:rPr>
      <w:rFonts w:asciiTheme="majorHAnsi" w:eastAsiaTheme="majorEastAsia" w:hAnsiTheme="majorHAnsi" w:cstheme="majorBidi"/>
      <w:i/>
      <w:iCs/>
      <w:spacing w:val="13"/>
      <w:sz w:val="24"/>
      <w:szCs w:val="24"/>
    </w:rPr>
  </w:style>
  <w:style w:type="character" w:customStyle="1" w:styleId="SubttuloCar">
    <w:name w:val="Subtítulo Car"/>
    <w:basedOn w:val="Fuentedeprrafopredeter"/>
    <w:link w:val="Subttulo"/>
    <w:uiPriority w:val="11"/>
    <w:rsid w:val="000F7C5A"/>
    <w:rPr>
      <w:rFonts w:asciiTheme="majorHAnsi" w:eastAsiaTheme="majorEastAsia" w:hAnsiTheme="majorHAnsi" w:cstheme="majorBidi"/>
      <w:i/>
      <w:iCs/>
      <w:spacing w:val="13"/>
      <w:sz w:val="24"/>
      <w:szCs w:val="24"/>
    </w:rPr>
  </w:style>
  <w:style w:type="character" w:styleId="Textoennegrita">
    <w:name w:val="Strong"/>
    <w:uiPriority w:val="22"/>
    <w:qFormat/>
    <w:rsid w:val="000F7C5A"/>
    <w:rPr>
      <w:b/>
      <w:bCs/>
    </w:rPr>
  </w:style>
  <w:style w:type="character" w:styleId="nfasis">
    <w:name w:val="Emphasis"/>
    <w:uiPriority w:val="20"/>
    <w:qFormat/>
    <w:rsid w:val="000F7C5A"/>
    <w:rPr>
      <w:b/>
      <w:bCs/>
      <w:i/>
      <w:iCs/>
      <w:spacing w:val="10"/>
      <w:bdr w:val="none" w:sz="0" w:space="0" w:color="auto"/>
      <w:shd w:val="clear" w:color="auto" w:fill="auto"/>
    </w:rPr>
  </w:style>
  <w:style w:type="paragraph" w:styleId="Sinespaciado">
    <w:name w:val="No Spacing"/>
    <w:basedOn w:val="Normal"/>
    <w:link w:val="SinespaciadoCar"/>
    <w:uiPriority w:val="1"/>
    <w:qFormat/>
    <w:rsid w:val="000F7C5A"/>
    <w:pPr>
      <w:spacing w:after="0" w:line="240" w:lineRule="auto"/>
    </w:pPr>
  </w:style>
  <w:style w:type="character" w:customStyle="1" w:styleId="SinespaciadoCar">
    <w:name w:val="Sin espaciado Car"/>
    <w:basedOn w:val="Fuentedeprrafopredeter"/>
    <w:link w:val="Sinespaciado"/>
    <w:uiPriority w:val="1"/>
    <w:rsid w:val="000F7C5A"/>
  </w:style>
  <w:style w:type="paragraph" w:styleId="Cita">
    <w:name w:val="Quote"/>
    <w:basedOn w:val="Normal"/>
    <w:next w:val="Normal"/>
    <w:link w:val="CitaCar"/>
    <w:uiPriority w:val="29"/>
    <w:qFormat/>
    <w:rsid w:val="000F7C5A"/>
    <w:pPr>
      <w:spacing w:before="200" w:after="0"/>
      <w:ind w:left="360" w:right="360"/>
    </w:pPr>
    <w:rPr>
      <w:i/>
      <w:iCs/>
    </w:rPr>
  </w:style>
  <w:style w:type="character" w:customStyle="1" w:styleId="CitaCar">
    <w:name w:val="Cita Car"/>
    <w:basedOn w:val="Fuentedeprrafopredeter"/>
    <w:link w:val="Cita"/>
    <w:uiPriority w:val="29"/>
    <w:rsid w:val="000F7C5A"/>
    <w:rPr>
      <w:i/>
      <w:iCs/>
    </w:rPr>
  </w:style>
  <w:style w:type="paragraph" w:styleId="Citadestacada">
    <w:name w:val="Intense Quote"/>
    <w:basedOn w:val="Normal"/>
    <w:next w:val="Normal"/>
    <w:link w:val="CitadestacadaCar"/>
    <w:uiPriority w:val="30"/>
    <w:qFormat/>
    <w:rsid w:val="000F7C5A"/>
    <w:pPr>
      <w:pBdr>
        <w:bottom w:val="single" w:sz="4" w:space="1" w:color="auto"/>
      </w:pBdr>
      <w:spacing w:before="200" w:after="280"/>
      <w:ind w:left="1008" w:right="1152"/>
      <w:jc w:val="both"/>
    </w:pPr>
    <w:rPr>
      <w:b/>
      <w:bCs/>
      <w:i/>
      <w:iCs/>
    </w:rPr>
  </w:style>
  <w:style w:type="character" w:customStyle="1" w:styleId="CitadestacadaCar">
    <w:name w:val="Cita destacada Car"/>
    <w:basedOn w:val="Fuentedeprrafopredeter"/>
    <w:link w:val="Citadestacada"/>
    <w:uiPriority w:val="30"/>
    <w:rsid w:val="000F7C5A"/>
    <w:rPr>
      <w:b/>
      <w:bCs/>
      <w:i/>
      <w:iCs/>
    </w:rPr>
  </w:style>
  <w:style w:type="character" w:styleId="nfasissutil">
    <w:name w:val="Subtle Emphasis"/>
    <w:uiPriority w:val="19"/>
    <w:qFormat/>
    <w:rsid w:val="000F7C5A"/>
    <w:rPr>
      <w:i/>
      <w:iCs/>
    </w:rPr>
  </w:style>
  <w:style w:type="character" w:styleId="nfasisintenso">
    <w:name w:val="Intense Emphasis"/>
    <w:uiPriority w:val="21"/>
    <w:qFormat/>
    <w:rsid w:val="000F7C5A"/>
    <w:rPr>
      <w:b/>
      <w:bCs/>
    </w:rPr>
  </w:style>
  <w:style w:type="character" w:styleId="Referenciasutil">
    <w:name w:val="Subtle Reference"/>
    <w:uiPriority w:val="31"/>
    <w:qFormat/>
    <w:rsid w:val="000F7C5A"/>
    <w:rPr>
      <w:smallCaps/>
    </w:rPr>
  </w:style>
  <w:style w:type="character" w:styleId="Referenciaintensa">
    <w:name w:val="Intense Reference"/>
    <w:uiPriority w:val="32"/>
    <w:qFormat/>
    <w:rsid w:val="000F7C5A"/>
    <w:rPr>
      <w:smallCaps/>
      <w:spacing w:val="5"/>
      <w:u w:val="single"/>
    </w:rPr>
  </w:style>
  <w:style w:type="character" w:styleId="Ttulodellibro">
    <w:name w:val="Book Title"/>
    <w:uiPriority w:val="33"/>
    <w:qFormat/>
    <w:rsid w:val="000F7C5A"/>
    <w:rPr>
      <w:i/>
      <w:iCs/>
      <w:smallCaps/>
      <w:spacing w:val="5"/>
    </w:rPr>
  </w:style>
  <w:style w:type="table" w:styleId="Tablaconcuadrcula">
    <w:name w:val="Table Grid"/>
    <w:basedOn w:val="Tablanormal"/>
    <w:uiPriority w:val="39"/>
    <w:rsid w:val="00C373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aCuerpo">
    <w:name w:val="Tabla Cuerpo"/>
    <w:basedOn w:val="Normal"/>
    <w:rsid w:val="00017B11"/>
    <w:pPr>
      <w:spacing w:before="60" w:after="0" w:line="264" w:lineRule="auto"/>
      <w:jc w:val="center"/>
    </w:pPr>
    <w:rPr>
      <w:rFonts w:ascii="Arial Narrow" w:eastAsia="Times New Roman" w:hAnsi="Arial Narrow" w:cs="Times New Roman"/>
      <w:sz w:val="20"/>
      <w:szCs w:val="24"/>
      <w:lang w:val="es-CL" w:eastAsia="es-CL"/>
    </w:rPr>
  </w:style>
  <w:style w:type="table" w:styleId="Sombreadoclaro-nfasis5">
    <w:name w:val="Light Shading Accent 5"/>
    <w:basedOn w:val="Tablanormal"/>
    <w:uiPriority w:val="60"/>
    <w:rsid w:val="006F6BC0"/>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Sombreadoclaro-nfasis1">
    <w:name w:val="Light Shading Accent 1"/>
    <w:basedOn w:val="Tablanormal"/>
    <w:uiPriority w:val="60"/>
    <w:rsid w:val="006F6BC0"/>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styleId="ndice1">
    <w:name w:val="index 1"/>
    <w:basedOn w:val="Normal"/>
    <w:next w:val="Normal"/>
    <w:autoRedefine/>
    <w:uiPriority w:val="99"/>
    <w:unhideWhenUsed/>
    <w:rsid w:val="00437C6B"/>
    <w:pPr>
      <w:spacing w:after="0"/>
      <w:ind w:left="220" w:hanging="220"/>
    </w:pPr>
    <w:rPr>
      <w:sz w:val="20"/>
      <w:szCs w:val="20"/>
    </w:rPr>
  </w:style>
  <w:style w:type="paragraph" w:styleId="ndice2">
    <w:name w:val="index 2"/>
    <w:basedOn w:val="Normal"/>
    <w:next w:val="Normal"/>
    <w:autoRedefine/>
    <w:uiPriority w:val="99"/>
    <w:unhideWhenUsed/>
    <w:rsid w:val="00437C6B"/>
    <w:pPr>
      <w:spacing w:after="0"/>
      <w:ind w:left="440" w:hanging="220"/>
    </w:pPr>
    <w:rPr>
      <w:sz w:val="20"/>
      <w:szCs w:val="20"/>
    </w:rPr>
  </w:style>
  <w:style w:type="paragraph" w:styleId="ndice3">
    <w:name w:val="index 3"/>
    <w:basedOn w:val="Normal"/>
    <w:next w:val="Normal"/>
    <w:autoRedefine/>
    <w:uiPriority w:val="99"/>
    <w:unhideWhenUsed/>
    <w:rsid w:val="00437C6B"/>
    <w:pPr>
      <w:spacing w:after="0"/>
      <w:ind w:left="660" w:hanging="220"/>
    </w:pPr>
    <w:rPr>
      <w:sz w:val="20"/>
      <w:szCs w:val="20"/>
    </w:rPr>
  </w:style>
  <w:style w:type="paragraph" w:styleId="ndice4">
    <w:name w:val="index 4"/>
    <w:basedOn w:val="Normal"/>
    <w:next w:val="Normal"/>
    <w:autoRedefine/>
    <w:uiPriority w:val="99"/>
    <w:unhideWhenUsed/>
    <w:rsid w:val="00437C6B"/>
    <w:pPr>
      <w:spacing w:after="0"/>
      <w:ind w:left="880" w:hanging="220"/>
    </w:pPr>
    <w:rPr>
      <w:sz w:val="20"/>
      <w:szCs w:val="20"/>
    </w:rPr>
  </w:style>
  <w:style w:type="paragraph" w:styleId="ndice5">
    <w:name w:val="index 5"/>
    <w:basedOn w:val="Normal"/>
    <w:next w:val="Normal"/>
    <w:autoRedefine/>
    <w:uiPriority w:val="99"/>
    <w:unhideWhenUsed/>
    <w:rsid w:val="00437C6B"/>
    <w:pPr>
      <w:spacing w:after="0"/>
      <w:ind w:left="1100" w:hanging="220"/>
    </w:pPr>
    <w:rPr>
      <w:sz w:val="20"/>
      <w:szCs w:val="20"/>
    </w:rPr>
  </w:style>
  <w:style w:type="paragraph" w:styleId="ndice6">
    <w:name w:val="index 6"/>
    <w:basedOn w:val="Normal"/>
    <w:next w:val="Normal"/>
    <w:autoRedefine/>
    <w:uiPriority w:val="99"/>
    <w:unhideWhenUsed/>
    <w:rsid w:val="00437C6B"/>
    <w:pPr>
      <w:spacing w:after="0"/>
      <w:ind w:left="1320" w:hanging="220"/>
    </w:pPr>
    <w:rPr>
      <w:sz w:val="20"/>
      <w:szCs w:val="20"/>
    </w:rPr>
  </w:style>
  <w:style w:type="paragraph" w:styleId="ndice7">
    <w:name w:val="index 7"/>
    <w:basedOn w:val="Normal"/>
    <w:next w:val="Normal"/>
    <w:autoRedefine/>
    <w:uiPriority w:val="99"/>
    <w:unhideWhenUsed/>
    <w:rsid w:val="00437C6B"/>
    <w:pPr>
      <w:spacing w:after="0"/>
      <w:ind w:left="1540" w:hanging="220"/>
    </w:pPr>
    <w:rPr>
      <w:sz w:val="20"/>
      <w:szCs w:val="20"/>
    </w:rPr>
  </w:style>
  <w:style w:type="paragraph" w:styleId="ndice8">
    <w:name w:val="index 8"/>
    <w:basedOn w:val="Normal"/>
    <w:next w:val="Normal"/>
    <w:autoRedefine/>
    <w:uiPriority w:val="99"/>
    <w:unhideWhenUsed/>
    <w:rsid w:val="00437C6B"/>
    <w:pPr>
      <w:spacing w:after="0"/>
      <w:ind w:left="1760" w:hanging="220"/>
    </w:pPr>
    <w:rPr>
      <w:sz w:val="20"/>
      <w:szCs w:val="20"/>
    </w:rPr>
  </w:style>
  <w:style w:type="paragraph" w:styleId="ndice9">
    <w:name w:val="index 9"/>
    <w:basedOn w:val="Normal"/>
    <w:next w:val="Normal"/>
    <w:autoRedefine/>
    <w:uiPriority w:val="99"/>
    <w:unhideWhenUsed/>
    <w:rsid w:val="00437C6B"/>
    <w:pPr>
      <w:spacing w:after="0"/>
      <w:ind w:left="1980" w:hanging="220"/>
    </w:pPr>
    <w:rPr>
      <w:sz w:val="20"/>
      <w:szCs w:val="20"/>
    </w:rPr>
  </w:style>
  <w:style w:type="paragraph" w:styleId="Ttulodendice">
    <w:name w:val="index heading"/>
    <w:basedOn w:val="Normal"/>
    <w:next w:val="ndice1"/>
    <w:uiPriority w:val="99"/>
    <w:unhideWhenUsed/>
    <w:rsid w:val="00437C6B"/>
    <w:pPr>
      <w:spacing w:before="120" w:after="120"/>
    </w:pPr>
    <w:rPr>
      <w:b/>
      <w:bCs/>
      <w:i/>
      <w:iCs/>
      <w:sz w:val="20"/>
      <w:szCs w:val="20"/>
    </w:rPr>
  </w:style>
  <w:style w:type="paragraph" w:styleId="TDC1">
    <w:name w:val="toc 1"/>
    <w:basedOn w:val="Normal"/>
    <w:next w:val="Normal"/>
    <w:autoRedefine/>
    <w:uiPriority w:val="39"/>
    <w:unhideWhenUsed/>
    <w:rsid w:val="009B5130"/>
    <w:pPr>
      <w:spacing w:after="100"/>
    </w:pPr>
  </w:style>
  <w:style w:type="paragraph" w:styleId="TDC2">
    <w:name w:val="toc 2"/>
    <w:basedOn w:val="Normal"/>
    <w:next w:val="Normal"/>
    <w:autoRedefine/>
    <w:uiPriority w:val="39"/>
    <w:unhideWhenUsed/>
    <w:rsid w:val="009B5130"/>
    <w:pPr>
      <w:spacing w:after="100"/>
      <w:ind w:left="220"/>
    </w:pPr>
  </w:style>
  <w:style w:type="paragraph" w:styleId="TDC3">
    <w:name w:val="toc 3"/>
    <w:basedOn w:val="Normal"/>
    <w:next w:val="Normal"/>
    <w:autoRedefine/>
    <w:uiPriority w:val="39"/>
    <w:unhideWhenUsed/>
    <w:rsid w:val="009B5130"/>
    <w:pPr>
      <w:spacing w:after="100"/>
      <w:ind w:left="440"/>
    </w:pPr>
  </w:style>
  <w:style w:type="character" w:styleId="Hipervnculo">
    <w:name w:val="Hyperlink"/>
    <w:basedOn w:val="Fuentedeprrafopredeter"/>
    <w:uiPriority w:val="99"/>
    <w:unhideWhenUsed/>
    <w:rsid w:val="009B5130"/>
    <w:rPr>
      <w:color w:val="0563C1" w:themeColor="hyperlink"/>
      <w:u w:val="single"/>
    </w:rPr>
  </w:style>
  <w:style w:type="table" w:styleId="Listaclara-nfasis5">
    <w:name w:val="Light List Accent 5"/>
    <w:basedOn w:val="Tablanormal"/>
    <w:uiPriority w:val="61"/>
    <w:rsid w:val="002354DD"/>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Sombreadomedio1-nfasis5">
    <w:name w:val="Medium Shading 1 Accent 5"/>
    <w:basedOn w:val="Tablanormal"/>
    <w:uiPriority w:val="63"/>
    <w:rsid w:val="002354DD"/>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Cuadrculaclara-nfasis5">
    <w:name w:val="Light Grid Accent 5"/>
    <w:basedOn w:val="Tablanormal"/>
    <w:uiPriority w:val="62"/>
    <w:rsid w:val="002354DD"/>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3745095">
      <w:bodyDiv w:val="1"/>
      <w:marLeft w:val="0"/>
      <w:marRight w:val="0"/>
      <w:marTop w:val="0"/>
      <w:marBottom w:val="0"/>
      <w:divBdr>
        <w:top w:val="none" w:sz="0" w:space="0" w:color="auto"/>
        <w:left w:val="none" w:sz="0" w:space="0" w:color="auto"/>
        <w:bottom w:val="none" w:sz="0" w:space="0" w:color="auto"/>
        <w:right w:val="none" w:sz="0" w:space="0" w:color="auto"/>
      </w:divBdr>
    </w:div>
    <w:div w:id="1757092974">
      <w:bodyDiv w:val="1"/>
      <w:marLeft w:val="0"/>
      <w:marRight w:val="0"/>
      <w:marTop w:val="0"/>
      <w:marBottom w:val="0"/>
      <w:divBdr>
        <w:top w:val="none" w:sz="0" w:space="0" w:color="auto"/>
        <w:left w:val="none" w:sz="0" w:space="0" w:color="auto"/>
        <w:bottom w:val="none" w:sz="0" w:space="0" w:color="auto"/>
        <w:right w:val="none" w:sz="0" w:space="0" w:color="auto"/>
      </w:divBdr>
    </w:div>
    <w:div w:id="1802768801">
      <w:bodyDiv w:val="1"/>
      <w:marLeft w:val="0"/>
      <w:marRight w:val="0"/>
      <w:marTop w:val="0"/>
      <w:marBottom w:val="0"/>
      <w:divBdr>
        <w:top w:val="none" w:sz="0" w:space="0" w:color="auto"/>
        <w:left w:val="none" w:sz="0" w:space="0" w:color="auto"/>
        <w:bottom w:val="none" w:sz="0" w:space="0" w:color="auto"/>
        <w:right w:val="none" w:sz="0" w:space="0" w:color="auto"/>
      </w:divBdr>
    </w:div>
    <w:div w:id="187677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2BCAD54-4E72-4108-9F57-3121787E5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2</Pages>
  <Words>579</Words>
  <Characters>3186</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Rodrigo Moscoso</dc:creator>
  <cp:lastModifiedBy>Rodrigo Moscoso</cp:lastModifiedBy>
  <cp:revision>4</cp:revision>
  <dcterms:created xsi:type="dcterms:W3CDTF">2016-05-12T17:44:00Z</dcterms:created>
  <dcterms:modified xsi:type="dcterms:W3CDTF">2016-05-12T23:20:00Z</dcterms:modified>
</cp:coreProperties>
</file>